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tbl>
      <w:tblPr>
        <w:tblStyle w:val="Tablaconcuadrcula"/>
        <w:tblW w:w="0" w:type="auto"/>
        <w:tblBorders>
          <w:top w:val="single" w:color="auto" w:sz="6" w:space="0"/>
          <w:left w:val="single" w:color="auto" w:sz="6" w:space="0"/>
          <w:bottom w:val="single" w:color="auto" w:sz="6" w:space="0"/>
          <w:right w:val="single" w:color="auto" w:sz="6" w:space="0"/>
        </w:tblBorders>
        <w:tblLayout w:type="fixed"/>
        <w:tblLook w:val="0000" w:firstRow="0" w:lastRow="0" w:firstColumn="0" w:lastColumn="0" w:noHBand="0" w:noVBand="0"/>
      </w:tblPr>
      <w:tblGrid>
        <w:gridCol w:w="2250"/>
        <w:gridCol w:w="6735"/>
      </w:tblGrid>
      <w:tr w:rsidR="12BBA5F2" w:rsidTr="12BBA5F2" w14:paraId="622D5B04" w14:textId="77777777">
        <w:trPr>
          <w:trHeight w:val="1125"/>
        </w:trPr>
        <w:tc>
          <w:tcPr>
            <w:tcW w:w="2250"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E4E4E6"/>
            <w:tcMar>
              <w:top w:w="90" w:type="dxa"/>
              <w:left w:w="90" w:type="dxa"/>
              <w:bottom w:w="90" w:type="dxa"/>
              <w:right w:w="90" w:type="dxa"/>
            </w:tcMar>
          </w:tcPr>
          <w:p w:rsidR="12BBA5F2" w:rsidP="12BBA5F2" w:rsidRDefault="12BBA5F2" w14:paraId="6E9A63F0" w14:textId="70B2EC85">
            <w:pPr>
              <w:widowControl w:val="0"/>
              <w:spacing w:line="360" w:lineRule="auto"/>
              <w:rPr>
                <w:rFonts w:ascii="Arial" w:hAnsi="Arial" w:eastAsia="Arial" w:cs="Arial"/>
                <w:color w:val="666666"/>
                <w:sz w:val="18"/>
                <w:szCs w:val="18"/>
              </w:rPr>
            </w:pPr>
          </w:p>
          <w:p w:rsidR="12BBA5F2" w:rsidP="12BBA5F2" w:rsidRDefault="12BBA5F2" w14:paraId="4042F7C7" w14:textId="2CD00A6C">
            <w:pPr>
              <w:spacing w:line="276" w:lineRule="auto"/>
              <w:rPr>
                <w:rFonts w:ascii="Arial" w:hAnsi="Arial" w:eastAsia="Arial" w:cs="Arial"/>
                <w:color w:val="999999"/>
                <w:sz w:val="16"/>
                <w:szCs w:val="16"/>
              </w:rPr>
            </w:pPr>
          </w:p>
        </w:tc>
        <w:tc>
          <w:tcPr>
            <w:tcW w:w="6735" w:type="dxa"/>
            <w:tcBorders>
              <w:top w:val="single" w:color="FFFFFF" w:themeColor="background1" w:sz="6" w:space="0"/>
              <w:left w:val="single" w:color="FFFFFF" w:themeColor="background1" w:sz="6" w:space="0"/>
              <w:bottom w:val="single" w:color="FFFFFF" w:themeColor="background1" w:sz="6" w:space="0"/>
              <w:right w:val="single" w:color="FFFFFF" w:themeColor="background1" w:sz="6" w:space="0"/>
            </w:tcBorders>
            <w:shd w:val="clear" w:color="auto" w:fill="3C3C3B"/>
            <w:tcMar>
              <w:top w:w="90" w:type="dxa"/>
              <w:left w:w="90" w:type="dxa"/>
              <w:bottom w:w="90" w:type="dxa"/>
              <w:right w:w="90" w:type="dxa"/>
            </w:tcMar>
            <w:vAlign w:val="bottom"/>
          </w:tcPr>
          <w:p w:rsidR="12BBA5F2" w:rsidP="12BBA5F2" w:rsidRDefault="12BBA5F2" w14:paraId="0FE30134" w14:textId="5DCD8091">
            <w:pPr>
              <w:widowControl w:val="0"/>
              <w:spacing w:line="276" w:lineRule="auto"/>
              <w:ind w:left="15"/>
              <w:jc w:val="right"/>
              <w:rPr>
                <w:rFonts w:ascii="Arial" w:hAnsi="Arial" w:eastAsia="Arial" w:cs="Arial"/>
                <w:color w:val="FFFFFF" w:themeColor="background1"/>
                <w:sz w:val="48"/>
                <w:szCs w:val="48"/>
              </w:rPr>
            </w:pPr>
          </w:p>
        </w:tc>
      </w:tr>
    </w:tbl>
    <w:p w:rsidR="000D1B6A" w:rsidP="12BBA5F2" w:rsidRDefault="11401A8D" w14:paraId="20668268" w14:textId="32149B93">
      <w:pPr>
        <w:widowControl w:val="0"/>
        <w:shd w:val="clear" w:color="auto" w:fill="9AA9A1"/>
        <w:spacing w:line="276" w:lineRule="auto"/>
        <w:ind w:left="15"/>
        <w:jc w:val="right"/>
        <w:rPr>
          <w:rFonts w:ascii="Arial" w:hAnsi="Arial" w:eastAsia="Arial" w:cs="Arial"/>
          <w:color w:val="666666"/>
          <w:sz w:val="48"/>
          <w:szCs w:val="48"/>
        </w:rPr>
      </w:pPr>
      <w:r>
        <w:rPr>
          <w:noProof/>
          <w:lang w:val="en-US" w:eastAsia="zh-CN"/>
        </w:rPr>
        <w:drawing>
          <wp:inline distT="0" distB="0" distL="0" distR="0" wp14:anchorId="10849682" wp14:editId="0C30DA86">
            <wp:extent cx="771525" cy="257175"/>
            <wp:effectExtent l="0" t="0" r="0" b="0"/>
            <wp:docPr id="1536123675" name="Picture 153612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771525" cy="257175"/>
                    </a:xfrm>
                    <a:prstGeom prst="rect">
                      <a:avLst/>
                    </a:prstGeom>
                  </pic:spPr>
                </pic:pic>
              </a:graphicData>
            </a:graphic>
          </wp:inline>
        </w:drawing>
      </w:r>
    </w:p>
    <w:p w:rsidRPr="00E13184" w:rsidR="00ED52F8" w:rsidP="69638DA7" w:rsidRDefault="00ED52F8" w14:paraId="161CAA68" w14:textId="61E18572">
      <w:pPr>
        <w:jc w:val="center"/>
        <w:rPr>
          <w:rFonts w:ascii="Arial" w:hAnsi="Arial" w:eastAsia="Arial" w:cs="Arial"/>
          <w:b w:val="1"/>
          <w:bCs w:val="1"/>
          <w:color w:val="000000" w:themeColor="text1"/>
          <w:sz w:val="36"/>
          <w:szCs w:val="36"/>
          <w:lang w:eastAsia="zh-CN"/>
        </w:rPr>
      </w:pPr>
      <w:r w:rsidRPr="1A3CC408" w:rsidR="18F809E3">
        <w:rPr>
          <w:rFonts w:ascii="Arial" w:hAnsi="Arial" w:eastAsia="Arial" w:cs="Arial"/>
          <w:b w:val="1"/>
          <w:bCs w:val="1"/>
          <w:color w:val="000000" w:themeColor="text1" w:themeTint="FF" w:themeShade="FF"/>
          <w:sz w:val="36"/>
          <w:szCs w:val="36"/>
          <w:lang w:val="es-MX"/>
        </w:rPr>
        <w:t xml:space="preserve">La </w:t>
      </w:r>
      <w:r w:rsidRPr="1A3CC408" w:rsidR="5A29A8D5">
        <w:rPr>
          <w:rFonts w:ascii="Arial" w:hAnsi="Arial" w:eastAsia="Arial" w:cs="Arial"/>
          <w:b w:val="1"/>
          <w:bCs w:val="1"/>
          <w:color w:val="000000" w:themeColor="text1" w:themeTint="FF" w:themeShade="FF"/>
          <w:sz w:val="36"/>
          <w:szCs w:val="36"/>
          <w:lang w:val="es-MX"/>
        </w:rPr>
        <w:t>TIGGO 4 celebra la exportación de su unidad número un millón y marca un importante paso en su expansión global</w:t>
      </w:r>
    </w:p>
    <w:p w:rsidRPr="00ED52F8" w:rsidR="00ED52F8" w:rsidP="69638DA7" w:rsidRDefault="00ED52F8" w14:paraId="64C20855" w14:textId="77777777" w14:noSpellErr="1">
      <w:pPr>
        <w:rPr>
          <w:rFonts w:ascii="Arial" w:hAnsi="Arial" w:eastAsia="Arial" w:cs="Arial"/>
          <w:b w:val="0"/>
          <w:bCs w:val="0"/>
          <w:color w:val="000000" w:themeColor="text1"/>
          <w:sz w:val="20"/>
          <w:szCs w:val="20"/>
          <w:lang w:val="es-MX"/>
        </w:rPr>
      </w:pPr>
    </w:p>
    <w:p w:rsidR="00A10FAB" w:rsidP="1A3CC408" w:rsidRDefault="00A10FAB" w14:paraId="4B05387A" w14:textId="77C341FD">
      <w:pPr>
        <w:jc w:val="both"/>
        <w:rPr>
          <w:rFonts w:ascii="Arial" w:hAnsi="Arial" w:eastAsia="Arial" w:cs="Arial"/>
          <w:b w:val="0"/>
          <w:bCs w:val="0"/>
          <w:color w:val="000000" w:themeColor="text1" w:themeTint="FF" w:themeShade="FF"/>
          <w:sz w:val="20"/>
          <w:szCs w:val="20"/>
          <w:lang w:val="es-MX"/>
        </w:rPr>
      </w:pPr>
      <w:r w:rsidRPr="59289F60" w:rsidR="413AC25D">
        <w:rPr>
          <w:rFonts w:ascii="Arial" w:hAnsi="Arial" w:eastAsia="Arial" w:cs="Arial"/>
          <w:b w:val="1"/>
          <w:bCs w:val="1"/>
          <w:color w:val="000000" w:themeColor="text1" w:themeTint="FF" w:themeShade="FF"/>
          <w:sz w:val="20"/>
          <w:szCs w:val="20"/>
          <w:lang w:val="es-MX"/>
        </w:rPr>
        <w:t xml:space="preserve">Ciudad de México, </w:t>
      </w:r>
      <w:r w:rsidRPr="59289F60" w:rsidR="051684CC">
        <w:rPr>
          <w:rFonts w:ascii="Arial" w:hAnsi="Arial" w:eastAsia="Arial" w:cs="Arial"/>
          <w:b w:val="1"/>
          <w:bCs w:val="1"/>
          <w:color w:val="000000" w:themeColor="text1" w:themeTint="FF" w:themeShade="FF"/>
          <w:sz w:val="20"/>
          <w:szCs w:val="20"/>
          <w:lang w:val="es-MX"/>
        </w:rPr>
        <w:t>04</w:t>
      </w:r>
      <w:r w:rsidRPr="59289F60" w:rsidR="6D0BB5E0">
        <w:rPr>
          <w:rFonts w:ascii="Arial" w:hAnsi="Arial" w:eastAsia="Arial" w:cs="Arial"/>
          <w:b w:val="1"/>
          <w:bCs w:val="1"/>
          <w:color w:val="000000" w:themeColor="text1" w:themeTint="FF" w:themeShade="FF"/>
          <w:sz w:val="20"/>
          <w:szCs w:val="20"/>
          <w:lang w:val="es-MX"/>
        </w:rPr>
        <w:t xml:space="preserve"> </w:t>
      </w:r>
      <w:r w:rsidRPr="59289F60" w:rsidR="6D0BB5E0">
        <w:rPr>
          <w:rFonts w:ascii="Arial" w:hAnsi="Arial" w:eastAsia="Arial" w:cs="Arial"/>
          <w:b w:val="1"/>
          <w:bCs w:val="1"/>
          <w:color w:val="000000" w:themeColor="text1" w:themeTint="FF" w:themeShade="FF"/>
          <w:sz w:val="20"/>
          <w:szCs w:val="20"/>
          <w:lang w:val="es-MX"/>
        </w:rPr>
        <w:t xml:space="preserve">de </w:t>
      </w:r>
      <w:r w:rsidRPr="59289F60" w:rsidR="04ACA7D6">
        <w:rPr>
          <w:rFonts w:ascii="Arial" w:hAnsi="Arial" w:eastAsia="Arial" w:cs="Arial"/>
          <w:b w:val="1"/>
          <w:bCs w:val="1"/>
          <w:color w:val="000000" w:themeColor="text1" w:themeTint="FF" w:themeShade="FF"/>
          <w:sz w:val="20"/>
          <w:szCs w:val="20"/>
          <w:lang w:val="es-MX"/>
        </w:rPr>
        <w:t xml:space="preserve">marzo </w:t>
      </w:r>
      <w:r w:rsidRPr="59289F60" w:rsidR="41FC6EF7">
        <w:rPr>
          <w:rFonts w:ascii="Arial" w:hAnsi="Arial" w:eastAsia="Arial" w:cs="Arial"/>
          <w:b w:val="1"/>
          <w:bCs w:val="1"/>
          <w:color w:val="000000" w:themeColor="text1" w:themeTint="FF" w:themeShade="FF"/>
          <w:sz w:val="20"/>
          <w:szCs w:val="20"/>
          <w:lang w:val="es-MX"/>
        </w:rPr>
        <w:t>de</w:t>
      </w:r>
      <w:r w:rsidRPr="59289F60" w:rsidR="6D0BB5E0">
        <w:rPr>
          <w:rFonts w:ascii="Arial" w:hAnsi="Arial" w:eastAsia="Arial" w:cs="Arial"/>
          <w:b w:val="1"/>
          <w:bCs w:val="1"/>
          <w:color w:val="000000" w:themeColor="text1" w:themeTint="FF" w:themeShade="FF"/>
          <w:sz w:val="20"/>
          <w:szCs w:val="20"/>
          <w:lang w:val="es-MX"/>
        </w:rPr>
        <w:t xml:space="preserve"> 2025</w:t>
      </w:r>
      <w:r w:rsidRPr="59289F60" w:rsidR="413AC25D">
        <w:rPr>
          <w:rFonts w:ascii="Arial" w:hAnsi="Arial" w:eastAsia="Arial" w:cs="Arial"/>
          <w:b w:val="1"/>
          <w:bCs w:val="1"/>
          <w:color w:val="000000" w:themeColor="text1" w:themeTint="FF" w:themeShade="FF"/>
          <w:sz w:val="20"/>
          <w:szCs w:val="20"/>
          <w:lang w:val="es-MX"/>
        </w:rPr>
        <w:t xml:space="preserve"> </w:t>
      </w:r>
      <w:r w:rsidRPr="59289F60" w:rsidR="413AC25D">
        <w:rPr>
          <w:rFonts w:ascii="Arial" w:hAnsi="Arial" w:eastAsia="Arial" w:cs="Arial"/>
          <w:b w:val="1"/>
          <w:bCs w:val="1"/>
          <w:color w:val="000000" w:themeColor="text1" w:themeTint="FF" w:themeShade="FF"/>
          <w:sz w:val="20"/>
          <w:szCs w:val="20"/>
          <w:lang w:val="es-MX"/>
        </w:rPr>
        <w:t xml:space="preserve">– </w:t>
      </w:r>
      <w:r w:rsidRPr="59289F60" w:rsidR="00E3A957">
        <w:rPr>
          <w:rFonts w:ascii="Arial" w:hAnsi="Arial" w:eastAsia="Arial" w:cs="Arial"/>
          <w:b w:val="0"/>
          <w:bCs w:val="0"/>
          <w:color w:val="000000" w:themeColor="text1" w:themeTint="FF" w:themeShade="FF"/>
          <w:sz w:val="20"/>
          <w:szCs w:val="20"/>
          <w:lang w:val="es-MX"/>
        </w:rPr>
        <w:t xml:space="preserve">El pasado 3 de marzo, en el puerto de Dalian, China, la familia TIGGO de </w:t>
      </w:r>
      <w:hyperlink r:id="R4d9c2f70041445da">
        <w:r w:rsidRPr="59289F60" w:rsidR="00E3A957">
          <w:rPr>
            <w:rStyle w:val="Hipervnculo"/>
            <w:rFonts w:ascii="Arial" w:hAnsi="Arial" w:eastAsia="Arial" w:cs="Arial"/>
            <w:b w:val="0"/>
            <w:bCs w:val="0"/>
            <w:sz w:val="20"/>
            <w:szCs w:val="20"/>
            <w:lang w:val="es-MX"/>
          </w:rPr>
          <w:t>C</w:t>
        </w:r>
        <w:r w:rsidRPr="59289F60" w:rsidR="00E3A957">
          <w:rPr>
            <w:rStyle w:val="Hipervnculo"/>
            <w:rFonts w:ascii="Arial" w:hAnsi="Arial" w:eastAsia="Arial" w:cs="Arial"/>
            <w:b w:val="0"/>
            <w:bCs w:val="0"/>
            <w:sz w:val="20"/>
            <w:szCs w:val="20"/>
            <w:lang w:val="es-MX"/>
          </w:rPr>
          <w:t>hirey</w:t>
        </w:r>
      </w:hyperlink>
      <w:r w:rsidRPr="59289F60" w:rsidR="00E3A957">
        <w:rPr>
          <w:rFonts w:ascii="Arial" w:hAnsi="Arial" w:eastAsia="Arial" w:cs="Arial"/>
          <w:b w:val="0"/>
          <w:bCs w:val="0"/>
          <w:color w:val="000000" w:themeColor="text1" w:themeTint="FF" w:themeShade="FF"/>
          <w:sz w:val="20"/>
          <w:szCs w:val="20"/>
          <w:lang w:val="es-MX"/>
        </w:rPr>
        <w:t xml:space="preserve"> </w:t>
      </w:r>
      <w:r w:rsidRPr="59289F60" w:rsidR="00E3A957">
        <w:rPr>
          <w:rFonts w:ascii="Arial" w:hAnsi="Arial" w:eastAsia="Arial" w:cs="Arial"/>
          <w:b w:val="0"/>
          <w:bCs w:val="0"/>
          <w:color w:val="000000" w:themeColor="text1" w:themeTint="FF" w:themeShade="FF"/>
          <w:sz w:val="20"/>
          <w:szCs w:val="20"/>
          <w:lang w:val="es-MX"/>
        </w:rPr>
        <w:t xml:space="preserve">celebró un momento histórico al exportar la unidad número un millón del modelo </w:t>
      </w:r>
      <w:r w:rsidRPr="59289F60" w:rsidR="00E3A957">
        <w:rPr>
          <w:rFonts w:ascii="Arial" w:hAnsi="Arial" w:eastAsia="Arial" w:cs="Arial"/>
          <w:b w:val="1"/>
          <w:bCs w:val="1"/>
          <w:color w:val="000000" w:themeColor="text1" w:themeTint="FF" w:themeShade="FF"/>
          <w:sz w:val="20"/>
          <w:szCs w:val="20"/>
          <w:lang w:val="es-MX"/>
        </w:rPr>
        <w:t>TIGGO 4</w:t>
      </w:r>
      <w:r w:rsidRPr="59289F60" w:rsidR="00E3A957">
        <w:rPr>
          <w:rFonts w:ascii="Arial" w:hAnsi="Arial" w:eastAsia="Arial" w:cs="Arial"/>
          <w:b w:val="0"/>
          <w:bCs w:val="0"/>
          <w:color w:val="000000" w:themeColor="text1" w:themeTint="FF" w:themeShade="FF"/>
          <w:sz w:val="20"/>
          <w:szCs w:val="20"/>
          <w:lang w:val="es-MX"/>
        </w:rPr>
        <w:t xml:space="preserve">. Al evento asistieron líderes clave de la Zona de Libre Comercio de Dalian, altos directivos de </w:t>
      </w:r>
      <w:r w:rsidRPr="59289F60" w:rsidR="00E3A957">
        <w:rPr>
          <w:rFonts w:ascii="Arial" w:hAnsi="Arial" w:eastAsia="Arial" w:cs="Arial"/>
          <w:b w:val="0"/>
          <w:bCs w:val="0"/>
          <w:color w:val="000000" w:themeColor="text1" w:themeTint="FF" w:themeShade="FF"/>
          <w:sz w:val="20"/>
          <w:szCs w:val="20"/>
          <w:lang w:val="es-MX"/>
        </w:rPr>
        <w:t>C</w:t>
      </w:r>
      <w:r w:rsidRPr="59289F60" w:rsidR="00E3A957">
        <w:rPr>
          <w:rFonts w:ascii="Arial" w:hAnsi="Arial" w:eastAsia="Arial" w:cs="Arial"/>
          <w:b w:val="0"/>
          <w:bCs w:val="0"/>
          <w:color w:val="000000" w:themeColor="text1" w:themeTint="FF" w:themeShade="FF"/>
          <w:sz w:val="20"/>
          <w:szCs w:val="20"/>
          <w:lang w:val="es-MX"/>
        </w:rPr>
        <w:t>h</w:t>
      </w:r>
      <w:r w:rsidRPr="59289F60" w:rsidR="23DA8435">
        <w:rPr>
          <w:rFonts w:ascii="Arial" w:hAnsi="Arial" w:eastAsia="Arial" w:cs="Arial"/>
          <w:b w:val="0"/>
          <w:bCs w:val="0"/>
          <w:color w:val="000000" w:themeColor="text1" w:themeTint="FF" w:themeShade="FF"/>
          <w:sz w:val="20"/>
          <w:szCs w:val="20"/>
          <w:lang w:val="es-MX"/>
        </w:rPr>
        <w:t>ery Global</w:t>
      </w:r>
      <w:r w:rsidRPr="59289F60" w:rsidR="00E3A957">
        <w:rPr>
          <w:rFonts w:ascii="Arial" w:hAnsi="Arial" w:eastAsia="Arial" w:cs="Arial"/>
          <w:b w:val="0"/>
          <w:bCs w:val="0"/>
          <w:color w:val="000000" w:themeColor="text1" w:themeTint="FF" w:themeShade="FF"/>
          <w:sz w:val="20"/>
          <w:szCs w:val="20"/>
          <w:lang w:val="es-MX"/>
        </w:rPr>
        <w:t>,</w:t>
      </w:r>
      <w:r w:rsidRPr="59289F60" w:rsidR="00E3A957">
        <w:rPr>
          <w:rFonts w:ascii="Arial" w:hAnsi="Arial" w:eastAsia="Arial" w:cs="Arial"/>
          <w:b w:val="0"/>
          <w:bCs w:val="0"/>
          <w:color w:val="000000" w:themeColor="text1" w:themeTint="FF" w:themeShade="FF"/>
          <w:sz w:val="20"/>
          <w:szCs w:val="20"/>
          <w:lang w:val="es-MX"/>
        </w:rPr>
        <w:t xml:space="preserve"> socios comerciales, usuarios y representantes de medios internacionales, quienes fueron testigos de este importante logro. </w:t>
      </w:r>
      <w:r w:rsidRPr="59289F60" w:rsidR="00E3A957">
        <w:rPr>
          <w:rFonts w:ascii="Arial" w:hAnsi="Arial" w:eastAsia="Arial" w:cs="Arial"/>
          <w:b w:val="0"/>
          <w:bCs w:val="0"/>
          <w:color w:val="000000" w:themeColor="text1" w:themeTint="FF" w:themeShade="FF"/>
          <w:sz w:val="20"/>
          <w:szCs w:val="20"/>
          <w:lang w:val="es-MX"/>
        </w:rPr>
        <w:t>E</w:t>
      </w:r>
      <w:r w:rsidRPr="59289F60" w:rsidR="00E3A957">
        <w:rPr>
          <w:rFonts w:ascii="Arial" w:hAnsi="Arial" w:eastAsia="Arial" w:cs="Arial"/>
          <w:b w:val="0"/>
          <w:bCs w:val="0"/>
          <w:color w:val="000000" w:themeColor="text1" w:themeTint="FF" w:themeShade="FF"/>
          <w:sz w:val="20"/>
          <w:szCs w:val="20"/>
          <w:lang w:val="es-MX"/>
        </w:rPr>
        <w:t>ste hito no s</w:t>
      </w:r>
      <w:r w:rsidRPr="59289F60" w:rsidR="543FAB34">
        <w:rPr>
          <w:rFonts w:ascii="Arial" w:hAnsi="Arial" w:eastAsia="Arial" w:cs="Arial"/>
          <w:b w:val="0"/>
          <w:bCs w:val="0"/>
          <w:color w:val="000000" w:themeColor="text1" w:themeTint="FF" w:themeShade="FF"/>
          <w:sz w:val="20"/>
          <w:szCs w:val="20"/>
          <w:lang w:val="es-MX"/>
        </w:rPr>
        <w:t>ó</w:t>
      </w:r>
      <w:r w:rsidRPr="59289F60" w:rsidR="00E3A957">
        <w:rPr>
          <w:rFonts w:ascii="Arial" w:hAnsi="Arial" w:eastAsia="Arial" w:cs="Arial"/>
          <w:b w:val="0"/>
          <w:bCs w:val="0"/>
          <w:color w:val="000000" w:themeColor="text1" w:themeTint="FF" w:themeShade="FF"/>
          <w:sz w:val="20"/>
          <w:szCs w:val="20"/>
          <w:lang w:val="es-MX"/>
        </w:rPr>
        <w:t xml:space="preserve">lo refleja el amplio reconocimiento que ha logrado </w:t>
      </w:r>
      <w:r w:rsidRPr="59289F60" w:rsidR="38EB7DB1">
        <w:rPr>
          <w:rFonts w:ascii="Arial" w:hAnsi="Arial" w:eastAsia="Arial" w:cs="Arial"/>
          <w:b w:val="0"/>
          <w:bCs w:val="0"/>
          <w:color w:val="000000" w:themeColor="text1" w:themeTint="FF" w:themeShade="FF"/>
          <w:sz w:val="20"/>
          <w:szCs w:val="20"/>
          <w:lang w:val="es-MX"/>
        </w:rPr>
        <w:t xml:space="preserve">la </w:t>
      </w:r>
      <w:r w:rsidRPr="59289F60" w:rsidR="00E3A957">
        <w:rPr>
          <w:rFonts w:ascii="Arial" w:hAnsi="Arial" w:eastAsia="Arial" w:cs="Arial"/>
          <w:b w:val="1"/>
          <w:bCs w:val="1"/>
          <w:color w:val="000000" w:themeColor="text1" w:themeTint="FF" w:themeShade="FF"/>
          <w:sz w:val="20"/>
          <w:szCs w:val="20"/>
          <w:lang w:val="es-MX"/>
        </w:rPr>
        <w:t>TIGGO 4</w:t>
      </w:r>
      <w:r w:rsidRPr="59289F60" w:rsidR="00E3A957">
        <w:rPr>
          <w:rFonts w:ascii="Arial" w:hAnsi="Arial" w:eastAsia="Arial" w:cs="Arial"/>
          <w:b w:val="0"/>
          <w:bCs w:val="0"/>
          <w:color w:val="000000" w:themeColor="text1" w:themeTint="FF" w:themeShade="FF"/>
          <w:sz w:val="20"/>
          <w:szCs w:val="20"/>
          <w:lang w:val="es-MX"/>
        </w:rPr>
        <w:t xml:space="preserve"> como producto estrella en el portafolio global de la marca, sino que también pone de manifiesto su competitividad de clase mundial, impulsada por una destacada innovación tecnológica.</w:t>
      </w:r>
    </w:p>
    <w:p w:rsidR="00A10FAB" w:rsidP="1A3CC408" w:rsidRDefault="00A10FAB" w14:paraId="563CC465" w14:textId="36B388E9">
      <w:pPr>
        <w:pStyle w:val="Normal"/>
        <w:jc w:val="both"/>
      </w:pPr>
      <w:r w:rsidRPr="1A3CC408" w:rsidR="00E3A957">
        <w:rPr>
          <w:rFonts w:ascii="Arial" w:hAnsi="Arial" w:eastAsia="Arial" w:cs="Arial"/>
          <w:b w:val="0"/>
          <w:bCs w:val="0"/>
          <w:color w:val="000000" w:themeColor="text1" w:themeTint="FF" w:themeShade="FF"/>
          <w:sz w:val="20"/>
          <w:szCs w:val="20"/>
          <w:lang w:val="es-MX"/>
        </w:rPr>
        <w:t>Durante la celebración, un alto directivo de Ch</w:t>
      </w:r>
      <w:r w:rsidRPr="1A3CC408" w:rsidR="26FB3315">
        <w:rPr>
          <w:rFonts w:ascii="Arial" w:hAnsi="Arial" w:eastAsia="Arial" w:cs="Arial"/>
          <w:b w:val="0"/>
          <w:bCs w:val="0"/>
          <w:color w:val="000000" w:themeColor="text1" w:themeTint="FF" w:themeShade="FF"/>
          <w:sz w:val="20"/>
          <w:szCs w:val="20"/>
          <w:lang w:val="es-MX"/>
        </w:rPr>
        <w:t xml:space="preserve">ery </w:t>
      </w:r>
      <w:r w:rsidRPr="1A3CC408" w:rsidR="00E3A957">
        <w:rPr>
          <w:rFonts w:ascii="Arial" w:hAnsi="Arial" w:eastAsia="Arial" w:cs="Arial"/>
          <w:b w:val="0"/>
          <w:bCs w:val="0"/>
          <w:color w:val="000000" w:themeColor="text1" w:themeTint="FF" w:themeShade="FF"/>
          <w:sz w:val="20"/>
          <w:szCs w:val="20"/>
          <w:lang w:val="es-MX"/>
        </w:rPr>
        <w:t>expresó su más sincero agradecimiento a los usuarios y reiteró el compromiso de la compañía con el desarrollo global basado en la calidad.</w:t>
      </w:r>
      <w:r w:rsidRPr="1A3CC408" w:rsidR="00E3A957">
        <w:rPr>
          <w:rFonts w:ascii="Arial" w:hAnsi="Arial" w:eastAsia="Arial" w:cs="Arial"/>
          <w:b w:val="0"/>
          <w:bCs w:val="0"/>
          <w:i w:val="1"/>
          <w:iCs w:val="1"/>
          <w:color w:val="000000" w:themeColor="text1" w:themeTint="FF" w:themeShade="FF"/>
          <w:sz w:val="20"/>
          <w:szCs w:val="20"/>
          <w:lang w:val="es-MX"/>
        </w:rPr>
        <w:t xml:space="preserve"> "La exitosa exportación de un millón de unidades de</w:t>
      </w:r>
      <w:r w:rsidRPr="1A3CC408" w:rsidR="1EA635C7">
        <w:rPr>
          <w:rFonts w:ascii="Arial" w:hAnsi="Arial" w:eastAsia="Arial" w:cs="Arial"/>
          <w:b w:val="0"/>
          <w:bCs w:val="0"/>
          <w:i w:val="1"/>
          <w:iCs w:val="1"/>
          <w:color w:val="000000" w:themeColor="text1" w:themeTint="FF" w:themeShade="FF"/>
          <w:sz w:val="20"/>
          <w:szCs w:val="20"/>
          <w:lang w:val="es-MX"/>
        </w:rPr>
        <w:t xml:space="preserve"> la</w:t>
      </w:r>
      <w:r w:rsidRPr="1A3CC408" w:rsidR="00E3A957">
        <w:rPr>
          <w:rFonts w:ascii="Arial" w:hAnsi="Arial" w:eastAsia="Arial" w:cs="Arial"/>
          <w:b w:val="0"/>
          <w:bCs w:val="0"/>
          <w:i w:val="1"/>
          <w:iCs w:val="1"/>
          <w:color w:val="000000" w:themeColor="text1" w:themeTint="FF" w:themeShade="FF"/>
          <w:sz w:val="20"/>
          <w:szCs w:val="20"/>
          <w:lang w:val="es-MX"/>
        </w:rPr>
        <w:t xml:space="preserve"> TIGGO 4 es prueba de la confianza y el apoyo que nos brindan nuestros usuarios alrededor del mundo. En esta nueva etapa, seguiremos fieles a nuestra filosofía centrada en la tecnología. Aprovechando nuestros sistemas de investigación y desarrollo, calidad, ventas y servicio de primer nivel, continuaremos entregando vehículos excepcionales a nuestros clientes globales"</w:t>
      </w:r>
      <w:r w:rsidRPr="1A3CC408" w:rsidR="00E3A957">
        <w:rPr>
          <w:rFonts w:ascii="Arial" w:hAnsi="Arial" w:eastAsia="Arial" w:cs="Arial"/>
          <w:b w:val="0"/>
          <w:bCs w:val="0"/>
          <w:color w:val="000000" w:themeColor="text1" w:themeTint="FF" w:themeShade="FF"/>
          <w:sz w:val="20"/>
          <w:szCs w:val="20"/>
          <w:lang w:val="es-MX"/>
        </w:rPr>
        <w:t>, afirmó el ejecutivo.</w:t>
      </w:r>
    </w:p>
    <w:p w:rsidR="00A10FAB" w:rsidP="1A3CC408" w:rsidRDefault="00A10FAB" w14:paraId="3F541A3F" w14:textId="5F420CFB">
      <w:pPr>
        <w:pStyle w:val="Normal"/>
        <w:jc w:val="both"/>
        <w:rPr>
          <w:rFonts w:ascii="Arial" w:hAnsi="Arial" w:eastAsia="Arial" w:cs="Arial"/>
          <w:b w:val="0"/>
          <w:bCs w:val="0"/>
          <w:color w:val="000000" w:themeColor="text1" w:themeTint="FF" w:themeShade="FF"/>
          <w:sz w:val="20"/>
          <w:szCs w:val="20"/>
          <w:lang w:val="es-MX"/>
        </w:rPr>
      </w:pPr>
      <w:r w:rsidRPr="1A3CC408" w:rsidR="00E3A957">
        <w:rPr>
          <w:rFonts w:ascii="Arial" w:hAnsi="Arial" w:eastAsia="Arial" w:cs="Arial"/>
          <w:b w:val="0"/>
          <w:bCs w:val="0"/>
          <w:color w:val="000000" w:themeColor="text1" w:themeTint="FF" w:themeShade="FF"/>
          <w:sz w:val="20"/>
          <w:szCs w:val="20"/>
          <w:lang w:val="es-MX"/>
        </w:rPr>
        <w:t xml:space="preserve">Desde su lanzamiento mundial en 2018, </w:t>
      </w:r>
      <w:r w:rsidRPr="1A3CC408" w:rsidR="3D71E763">
        <w:rPr>
          <w:rFonts w:ascii="Arial" w:hAnsi="Arial" w:eastAsia="Arial" w:cs="Arial"/>
          <w:b w:val="0"/>
          <w:bCs w:val="0"/>
          <w:color w:val="000000" w:themeColor="text1" w:themeTint="FF" w:themeShade="FF"/>
          <w:sz w:val="20"/>
          <w:szCs w:val="20"/>
          <w:lang w:val="es-MX"/>
        </w:rPr>
        <w:t xml:space="preserve">la </w:t>
      </w:r>
      <w:r w:rsidRPr="1A3CC408" w:rsidR="00E3A957">
        <w:rPr>
          <w:rFonts w:ascii="Arial" w:hAnsi="Arial" w:eastAsia="Arial" w:cs="Arial"/>
          <w:b w:val="1"/>
          <w:bCs w:val="1"/>
          <w:color w:val="000000" w:themeColor="text1" w:themeTint="FF" w:themeShade="FF"/>
          <w:sz w:val="20"/>
          <w:szCs w:val="20"/>
          <w:lang w:val="es-MX"/>
        </w:rPr>
        <w:t>TIGGO 4</w:t>
      </w:r>
      <w:r w:rsidRPr="1A3CC408" w:rsidR="00E3A957">
        <w:rPr>
          <w:rFonts w:ascii="Arial" w:hAnsi="Arial" w:eastAsia="Arial" w:cs="Arial"/>
          <w:b w:val="0"/>
          <w:bCs w:val="0"/>
          <w:color w:val="000000" w:themeColor="text1" w:themeTint="FF" w:themeShade="FF"/>
          <w:sz w:val="20"/>
          <w:szCs w:val="20"/>
          <w:lang w:val="es-MX"/>
        </w:rPr>
        <w:t xml:space="preserve"> ha conquistado el corazón de jóvenes consumidores en más de 70 países y regiones, gracias a su alta calidad de producto y un posicionamiento preciso en el mercado. Como uno de los modelos globales insignia de </w:t>
      </w:r>
      <w:r w:rsidRPr="1A3CC408" w:rsidR="00E3A957">
        <w:rPr>
          <w:rFonts w:ascii="Arial" w:hAnsi="Arial" w:eastAsia="Arial" w:cs="Arial"/>
          <w:b w:val="0"/>
          <w:bCs w:val="0"/>
          <w:color w:val="000000" w:themeColor="text1" w:themeTint="FF" w:themeShade="FF"/>
          <w:sz w:val="20"/>
          <w:szCs w:val="20"/>
          <w:lang w:val="es-MX"/>
        </w:rPr>
        <w:t>Chirey</w:t>
      </w:r>
      <w:r w:rsidRPr="1A3CC408" w:rsidR="00E3A957">
        <w:rPr>
          <w:rFonts w:ascii="Arial" w:hAnsi="Arial" w:eastAsia="Arial" w:cs="Arial"/>
          <w:b w:val="0"/>
          <w:bCs w:val="0"/>
          <w:color w:val="000000" w:themeColor="text1" w:themeTint="FF" w:themeShade="FF"/>
          <w:sz w:val="20"/>
          <w:szCs w:val="20"/>
          <w:lang w:val="es-MX"/>
        </w:rPr>
        <w:t xml:space="preserve">, </w:t>
      </w:r>
      <w:r w:rsidRPr="1A3CC408" w:rsidR="61C501FC">
        <w:rPr>
          <w:rFonts w:ascii="Arial" w:hAnsi="Arial" w:eastAsia="Arial" w:cs="Arial"/>
          <w:b w:val="0"/>
          <w:bCs w:val="0"/>
          <w:color w:val="000000" w:themeColor="text1" w:themeTint="FF" w:themeShade="FF"/>
          <w:sz w:val="20"/>
          <w:szCs w:val="20"/>
          <w:lang w:val="es-MX"/>
        </w:rPr>
        <w:t xml:space="preserve">la </w:t>
      </w:r>
      <w:r w:rsidRPr="1A3CC408" w:rsidR="00E3A957">
        <w:rPr>
          <w:rFonts w:ascii="Arial" w:hAnsi="Arial" w:eastAsia="Arial" w:cs="Arial"/>
          <w:b w:val="1"/>
          <w:bCs w:val="1"/>
          <w:color w:val="000000" w:themeColor="text1" w:themeTint="FF" w:themeShade="FF"/>
          <w:sz w:val="20"/>
          <w:szCs w:val="20"/>
          <w:lang w:val="es-MX"/>
        </w:rPr>
        <w:t xml:space="preserve">TIGGO 4 </w:t>
      </w:r>
      <w:r w:rsidRPr="1A3CC408" w:rsidR="00E3A957">
        <w:rPr>
          <w:rFonts w:ascii="Arial" w:hAnsi="Arial" w:eastAsia="Arial" w:cs="Arial"/>
          <w:b w:val="0"/>
          <w:bCs w:val="0"/>
          <w:color w:val="000000" w:themeColor="text1" w:themeTint="FF" w:themeShade="FF"/>
          <w:sz w:val="20"/>
          <w:szCs w:val="20"/>
          <w:lang w:val="es-MX"/>
        </w:rPr>
        <w:t>ha sido fundamental en la expansión internacional de la marca. En 2025, está previsto el ingreso del modelo al mercado europeo, lo que representará un paso significativo en su objetivo de competir en la industria automotriz</w:t>
      </w:r>
      <w:r w:rsidRPr="1A3CC408" w:rsidR="16006234">
        <w:rPr>
          <w:rFonts w:ascii="Arial" w:hAnsi="Arial" w:eastAsia="Arial" w:cs="Arial"/>
          <w:b w:val="0"/>
          <w:bCs w:val="0"/>
          <w:color w:val="000000" w:themeColor="text1" w:themeTint="FF" w:themeShade="FF"/>
          <w:sz w:val="20"/>
          <w:szCs w:val="20"/>
          <w:lang w:val="es-MX"/>
        </w:rPr>
        <w:t xml:space="preserve"> mundial</w:t>
      </w:r>
      <w:r w:rsidRPr="1A3CC408" w:rsidR="00E3A957">
        <w:rPr>
          <w:rFonts w:ascii="Arial" w:hAnsi="Arial" w:eastAsia="Arial" w:cs="Arial"/>
          <w:b w:val="0"/>
          <w:bCs w:val="0"/>
          <w:color w:val="000000" w:themeColor="text1" w:themeTint="FF" w:themeShade="FF"/>
          <w:sz w:val="20"/>
          <w:szCs w:val="20"/>
          <w:lang w:val="es-MX"/>
        </w:rPr>
        <w:t>.</w:t>
      </w:r>
    </w:p>
    <w:p w:rsidR="00A10FAB" w:rsidP="1A3CC408" w:rsidRDefault="00A10FAB" w14:paraId="38E8567E" w14:textId="047A6B18">
      <w:pPr>
        <w:pStyle w:val="Normal"/>
        <w:jc w:val="both"/>
        <w:rPr>
          <w:rFonts w:ascii="Arial" w:hAnsi="Arial" w:eastAsia="Arial" w:cs="Arial"/>
          <w:b w:val="0"/>
          <w:bCs w:val="0"/>
          <w:color w:val="000000" w:themeColor="text1" w:themeTint="FF" w:themeShade="FF"/>
          <w:sz w:val="20"/>
          <w:szCs w:val="20"/>
          <w:lang w:val="es-MX"/>
        </w:rPr>
      </w:pPr>
      <w:r w:rsidRPr="36FB3A76" w:rsidR="22FFC0EE">
        <w:rPr>
          <w:rFonts w:ascii="Arial" w:hAnsi="Arial" w:eastAsia="Arial" w:cs="Arial"/>
          <w:b w:val="0"/>
          <w:bCs w:val="0"/>
          <w:color w:val="000000" w:themeColor="text1" w:themeTint="FF" w:themeShade="FF"/>
          <w:sz w:val="20"/>
          <w:szCs w:val="20"/>
          <w:lang w:val="es-MX"/>
        </w:rPr>
        <w:t>L</w:t>
      </w:r>
      <w:r w:rsidRPr="36FB3A76" w:rsidR="2EF1055E">
        <w:rPr>
          <w:rFonts w:ascii="Arial" w:hAnsi="Arial" w:eastAsia="Arial" w:cs="Arial"/>
          <w:b w:val="0"/>
          <w:bCs w:val="0"/>
          <w:color w:val="000000" w:themeColor="text1" w:themeTint="FF" w:themeShade="FF"/>
          <w:sz w:val="20"/>
          <w:szCs w:val="20"/>
          <w:lang w:val="es-MX"/>
        </w:rPr>
        <w:t xml:space="preserve">a </w:t>
      </w:r>
      <w:r w:rsidRPr="36FB3A76" w:rsidR="00E3A957">
        <w:rPr>
          <w:rFonts w:ascii="Arial" w:hAnsi="Arial" w:eastAsia="Arial" w:cs="Arial"/>
          <w:b w:val="1"/>
          <w:bCs w:val="1"/>
          <w:color w:val="000000" w:themeColor="text1" w:themeTint="FF" w:themeShade="FF"/>
          <w:sz w:val="20"/>
          <w:szCs w:val="20"/>
          <w:lang w:val="es-MX"/>
        </w:rPr>
        <w:t>T</w:t>
      </w:r>
      <w:r w:rsidRPr="36FB3A76" w:rsidR="00E3A957">
        <w:rPr>
          <w:rFonts w:ascii="Arial" w:hAnsi="Arial" w:eastAsia="Arial" w:cs="Arial"/>
          <w:b w:val="1"/>
          <w:bCs w:val="1"/>
          <w:color w:val="000000" w:themeColor="text1" w:themeTint="FF" w:themeShade="FF"/>
          <w:sz w:val="20"/>
          <w:szCs w:val="20"/>
          <w:lang w:val="es-MX"/>
        </w:rPr>
        <w:t>IGGO 4</w:t>
      </w:r>
      <w:r w:rsidRPr="36FB3A76" w:rsidR="00E3A957">
        <w:rPr>
          <w:rFonts w:ascii="Arial" w:hAnsi="Arial" w:eastAsia="Arial" w:cs="Arial"/>
          <w:b w:val="0"/>
          <w:bCs w:val="0"/>
          <w:color w:val="000000" w:themeColor="text1" w:themeTint="FF" w:themeShade="FF"/>
          <w:sz w:val="20"/>
          <w:szCs w:val="20"/>
          <w:lang w:val="es-MX"/>
        </w:rPr>
        <w:t xml:space="preserve"> redefine los estándares del segmento de </w:t>
      </w:r>
      <w:r w:rsidRPr="36FB3A76" w:rsidR="00E3A957">
        <w:rPr>
          <w:rFonts w:ascii="Arial" w:hAnsi="Arial" w:eastAsia="Arial" w:cs="Arial"/>
          <w:b w:val="0"/>
          <w:bCs w:val="0"/>
          <w:color w:val="000000" w:themeColor="text1" w:themeTint="FF" w:themeShade="FF"/>
          <w:sz w:val="20"/>
          <w:szCs w:val="20"/>
          <w:lang w:val="es-MX"/>
        </w:rPr>
        <w:t>SUVs</w:t>
      </w:r>
      <w:r w:rsidRPr="36FB3A76" w:rsidR="00E3A957">
        <w:rPr>
          <w:rFonts w:ascii="Arial" w:hAnsi="Arial" w:eastAsia="Arial" w:cs="Arial"/>
          <w:b w:val="0"/>
          <w:bCs w:val="0"/>
          <w:color w:val="000000" w:themeColor="text1" w:themeTint="FF" w:themeShade="FF"/>
          <w:sz w:val="20"/>
          <w:szCs w:val="20"/>
          <w:lang w:val="es-MX"/>
        </w:rPr>
        <w:t xml:space="preserve"> compactas (A0), destacando tres fortalezas principales: </w:t>
      </w:r>
    </w:p>
    <w:p w:rsidR="00A10FAB" w:rsidP="1A3CC408" w:rsidRDefault="00A10FAB" w14:paraId="42543B5E" w14:textId="539A86A1">
      <w:pPr>
        <w:pStyle w:val="Prrafodelista"/>
        <w:numPr>
          <w:ilvl w:val="0"/>
          <w:numId w:val="6"/>
        </w:numPr>
        <w:jc w:val="both"/>
        <w:rPr>
          <w:rFonts w:ascii="Arial" w:hAnsi="Arial" w:eastAsia="Arial" w:cs="Arial"/>
          <w:b w:val="0"/>
          <w:bCs w:val="0"/>
          <w:color w:val="000000" w:themeColor="text1" w:themeTint="FF" w:themeShade="FF"/>
          <w:sz w:val="24"/>
          <w:szCs w:val="24"/>
          <w:lang w:val="es-MX"/>
        </w:rPr>
      </w:pPr>
      <w:r w:rsidRPr="1A3CC408" w:rsidR="681CAB05">
        <w:rPr>
          <w:rFonts w:ascii="Arial" w:hAnsi="Arial" w:eastAsia="Arial" w:cs="Arial"/>
          <w:b w:val="0"/>
          <w:bCs w:val="0"/>
          <w:color w:val="000000" w:themeColor="text1" w:themeTint="FF" w:themeShade="FF"/>
          <w:sz w:val="20"/>
          <w:szCs w:val="20"/>
          <w:lang w:val="es-MX"/>
        </w:rPr>
        <w:t>S</w:t>
      </w:r>
      <w:r w:rsidRPr="1A3CC408" w:rsidR="00E3A957">
        <w:rPr>
          <w:rFonts w:ascii="Arial" w:hAnsi="Arial" w:eastAsia="Arial" w:cs="Arial"/>
          <w:b w:val="0"/>
          <w:bCs w:val="0"/>
          <w:color w:val="000000" w:themeColor="text1" w:themeTint="FF" w:themeShade="FF"/>
          <w:sz w:val="20"/>
          <w:szCs w:val="20"/>
          <w:lang w:val="es-MX"/>
        </w:rPr>
        <w:t>eguridad robusta</w:t>
      </w:r>
      <w:r w:rsidRPr="1A3CC408" w:rsidR="50360020">
        <w:rPr>
          <w:rFonts w:ascii="Arial" w:hAnsi="Arial" w:eastAsia="Arial" w:cs="Arial"/>
          <w:b w:val="0"/>
          <w:bCs w:val="0"/>
          <w:color w:val="000000" w:themeColor="text1" w:themeTint="FF" w:themeShade="FF"/>
          <w:sz w:val="20"/>
          <w:szCs w:val="20"/>
          <w:lang w:val="es-MX"/>
        </w:rPr>
        <w:t>.</w:t>
      </w:r>
    </w:p>
    <w:p w:rsidR="00A10FAB" w:rsidP="1A3CC408" w:rsidRDefault="00A10FAB" w14:paraId="1961675F" w14:textId="3194F9EA">
      <w:pPr>
        <w:pStyle w:val="Prrafodelista"/>
        <w:numPr>
          <w:ilvl w:val="0"/>
          <w:numId w:val="6"/>
        </w:numPr>
        <w:jc w:val="both"/>
        <w:rPr>
          <w:rFonts w:ascii="Arial" w:hAnsi="Arial" w:eastAsia="Arial" w:cs="Arial"/>
          <w:b w:val="0"/>
          <w:bCs w:val="0"/>
          <w:color w:val="000000" w:themeColor="text1" w:themeTint="FF" w:themeShade="FF"/>
          <w:sz w:val="24"/>
          <w:szCs w:val="24"/>
          <w:lang w:val="es-MX"/>
        </w:rPr>
      </w:pPr>
      <w:r w:rsidRPr="1A3CC408" w:rsidR="50360020">
        <w:rPr>
          <w:rFonts w:ascii="Arial" w:hAnsi="Arial" w:eastAsia="Arial" w:cs="Arial"/>
          <w:b w:val="0"/>
          <w:bCs w:val="0"/>
          <w:color w:val="000000" w:themeColor="text1" w:themeTint="FF" w:themeShade="FF"/>
          <w:sz w:val="20"/>
          <w:szCs w:val="20"/>
          <w:lang w:val="es-MX"/>
        </w:rPr>
        <w:t>D</w:t>
      </w:r>
      <w:r w:rsidRPr="1A3CC408" w:rsidR="00E3A957">
        <w:rPr>
          <w:rFonts w:ascii="Arial" w:hAnsi="Arial" w:eastAsia="Arial" w:cs="Arial"/>
          <w:b w:val="0"/>
          <w:bCs w:val="0"/>
          <w:color w:val="000000" w:themeColor="text1" w:themeTint="FF" w:themeShade="FF"/>
          <w:sz w:val="20"/>
          <w:szCs w:val="20"/>
          <w:lang w:val="es-MX"/>
        </w:rPr>
        <w:t>iseño moderno internacional</w:t>
      </w:r>
      <w:r w:rsidRPr="1A3CC408" w:rsidR="1AFAE9CA">
        <w:rPr>
          <w:rFonts w:ascii="Arial" w:hAnsi="Arial" w:eastAsia="Arial" w:cs="Arial"/>
          <w:b w:val="0"/>
          <w:bCs w:val="0"/>
          <w:color w:val="000000" w:themeColor="text1" w:themeTint="FF" w:themeShade="FF"/>
          <w:sz w:val="20"/>
          <w:szCs w:val="20"/>
          <w:lang w:val="es-MX"/>
        </w:rPr>
        <w:t>.</w:t>
      </w:r>
    </w:p>
    <w:p w:rsidR="00A10FAB" w:rsidP="1A3CC408" w:rsidRDefault="00A10FAB" w14:paraId="09CCA11C" w14:textId="1CB5574C">
      <w:pPr>
        <w:pStyle w:val="Prrafodelista"/>
        <w:numPr>
          <w:ilvl w:val="0"/>
          <w:numId w:val="6"/>
        </w:numPr>
        <w:jc w:val="both"/>
        <w:rPr>
          <w:rFonts w:ascii="Arial" w:hAnsi="Arial" w:eastAsia="Arial" w:cs="Arial"/>
          <w:b w:val="0"/>
          <w:bCs w:val="0"/>
          <w:color w:val="000000" w:themeColor="text1" w:themeTint="FF" w:themeShade="FF"/>
          <w:sz w:val="24"/>
          <w:szCs w:val="24"/>
          <w:lang w:val="es-MX"/>
        </w:rPr>
      </w:pPr>
      <w:r w:rsidRPr="1A3CC408" w:rsidR="1AFAE9CA">
        <w:rPr>
          <w:rFonts w:ascii="Arial" w:hAnsi="Arial" w:eastAsia="Arial" w:cs="Arial"/>
          <w:b w:val="0"/>
          <w:bCs w:val="0"/>
          <w:color w:val="000000" w:themeColor="text1" w:themeTint="FF" w:themeShade="FF"/>
          <w:sz w:val="20"/>
          <w:szCs w:val="20"/>
          <w:lang w:val="es-MX"/>
        </w:rPr>
        <w:t>E</w:t>
      </w:r>
      <w:r w:rsidRPr="1A3CC408" w:rsidR="00E3A957">
        <w:rPr>
          <w:rFonts w:ascii="Arial" w:hAnsi="Arial" w:eastAsia="Arial" w:cs="Arial"/>
          <w:b w:val="0"/>
          <w:bCs w:val="0"/>
          <w:color w:val="000000" w:themeColor="text1" w:themeTint="FF" w:themeShade="FF"/>
          <w:sz w:val="20"/>
          <w:szCs w:val="20"/>
          <w:lang w:val="es-MX"/>
        </w:rPr>
        <w:t xml:space="preserve">xperiencia superior de conducción. </w:t>
      </w:r>
    </w:p>
    <w:p w:rsidR="00A10FAB" w:rsidP="1A3CC408" w:rsidRDefault="00A10FAB" w14:paraId="4D44556D" w14:textId="67459411">
      <w:pPr>
        <w:pStyle w:val="Normal"/>
        <w:suppressLineNumbers w:val="0"/>
        <w:bidi w:val="0"/>
        <w:spacing w:before="0" w:beforeAutospacing="off" w:after="160" w:afterAutospacing="off" w:line="279" w:lineRule="auto"/>
        <w:ind w:left="0" w:right="0"/>
        <w:jc w:val="both"/>
        <w:rPr>
          <w:rFonts w:ascii="Arial" w:hAnsi="Arial" w:eastAsia="Arial" w:cs="Arial"/>
          <w:b w:val="0"/>
          <w:bCs w:val="0"/>
          <w:color w:val="000000" w:themeColor="text1" w:themeTint="FF" w:themeShade="FF"/>
          <w:sz w:val="20"/>
          <w:szCs w:val="20"/>
          <w:lang w:val="es-MX"/>
        </w:rPr>
      </w:pPr>
      <w:r w:rsidRPr="36FB3A76" w:rsidR="00E3A957">
        <w:rPr>
          <w:rFonts w:ascii="Arial" w:hAnsi="Arial" w:eastAsia="Arial" w:cs="Arial"/>
          <w:b w:val="0"/>
          <w:bCs w:val="0"/>
          <w:color w:val="000000" w:themeColor="text1" w:themeTint="FF" w:themeShade="FF"/>
          <w:sz w:val="20"/>
          <w:szCs w:val="20"/>
          <w:lang w:val="es-MX"/>
        </w:rPr>
        <w:t xml:space="preserve">El diseño exterior, creado por un equipo internacional, incorpora </w:t>
      </w:r>
      <w:r w:rsidRPr="36FB3A76" w:rsidR="00E3A957">
        <w:rPr>
          <w:rFonts w:ascii="Arial" w:hAnsi="Arial" w:eastAsia="Arial" w:cs="Arial"/>
          <w:b w:val="0"/>
          <w:bCs w:val="0"/>
          <w:color w:val="000000" w:themeColor="text1" w:themeTint="FF" w:themeShade="FF"/>
          <w:sz w:val="20"/>
          <w:szCs w:val="20"/>
          <w:lang w:val="es-MX"/>
        </w:rPr>
        <w:t xml:space="preserve">líneas </w:t>
      </w:r>
      <w:r w:rsidRPr="36FB3A76" w:rsidR="5BDB1CAE">
        <w:rPr>
          <w:rFonts w:ascii="Arial" w:hAnsi="Arial" w:eastAsia="Arial" w:cs="Arial"/>
          <w:b w:val="0"/>
          <w:bCs w:val="0"/>
          <w:color w:val="000000" w:themeColor="text1" w:themeTint="FF" w:themeShade="FF"/>
          <w:sz w:val="20"/>
          <w:szCs w:val="20"/>
          <w:lang w:val="es-MX"/>
        </w:rPr>
        <w:t>de nueva generación</w:t>
      </w:r>
      <w:r w:rsidRPr="36FB3A76" w:rsidR="00E3A957">
        <w:rPr>
          <w:rFonts w:ascii="Arial" w:hAnsi="Arial" w:eastAsia="Arial" w:cs="Arial"/>
          <w:b w:val="0"/>
          <w:bCs w:val="0"/>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 xml:space="preserve"> vanguardistas y atractivas, mientras que la carrocería musculosa realza su estilo deportivo. En el interior, ofrece un diseño minimalista e integrado en la consola central, además de asientos eléctricos con ajuste de seis posiciones que brindan comodidad según la complexión y preferencias del conductor. </w:t>
      </w:r>
      <w:r w:rsidRPr="36FB3A76" w:rsidR="00E3A957">
        <w:rPr>
          <w:rFonts w:ascii="Arial" w:hAnsi="Arial" w:eastAsia="Arial" w:cs="Arial"/>
          <w:b w:val="0"/>
          <w:bCs w:val="0"/>
          <w:color w:val="000000" w:themeColor="text1" w:themeTint="FF" w:themeShade="FF"/>
          <w:sz w:val="20"/>
          <w:szCs w:val="20"/>
          <w:lang w:val="es-MX"/>
        </w:rPr>
        <w:t xml:space="preserve">En materia de seguridad, </w:t>
      </w:r>
      <w:r w:rsidRPr="36FB3A76" w:rsidR="51C3724A">
        <w:rPr>
          <w:rFonts w:ascii="Arial" w:hAnsi="Arial" w:eastAsia="Arial" w:cs="Arial"/>
          <w:b w:val="0"/>
          <w:bCs w:val="0"/>
          <w:color w:val="000000" w:themeColor="text1" w:themeTint="FF" w:themeShade="FF"/>
          <w:sz w:val="20"/>
          <w:szCs w:val="20"/>
          <w:lang w:val="es-MX"/>
        </w:rPr>
        <w:t xml:space="preserve">la </w:t>
      </w:r>
      <w:r w:rsidRPr="36FB3A76" w:rsidR="00E3A957">
        <w:rPr>
          <w:rFonts w:ascii="Arial" w:hAnsi="Arial" w:eastAsia="Arial" w:cs="Arial"/>
          <w:b w:val="1"/>
          <w:bCs w:val="1"/>
          <w:color w:val="000000" w:themeColor="text1" w:themeTint="FF" w:themeShade="FF"/>
          <w:sz w:val="20"/>
          <w:szCs w:val="20"/>
          <w:lang w:val="es-MX"/>
        </w:rPr>
        <w:t>TIGGO 4</w:t>
      </w:r>
      <w:r w:rsidRPr="36FB3A76" w:rsidR="00E3A957">
        <w:rPr>
          <w:rFonts w:ascii="Arial" w:hAnsi="Arial" w:eastAsia="Arial" w:cs="Arial"/>
          <w:b w:val="0"/>
          <w:bCs w:val="0"/>
          <w:color w:val="000000" w:themeColor="text1" w:themeTint="FF" w:themeShade="FF"/>
          <w:sz w:val="20"/>
          <w:szCs w:val="20"/>
          <w:lang w:val="es-MX"/>
        </w:rPr>
        <w:t xml:space="preserve"> cumple con estrictos estándares internacionales, incorpora una estructura de carrocería tipo jaula de alta resistencia y está equipad</w:t>
      </w:r>
      <w:r w:rsidRPr="36FB3A76" w:rsidR="355D0B04">
        <w:rPr>
          <w:rFonts w:ascii="Arial" w:hAnsi="Arial" w:eastAsia="Arial" w:cs="Arial"/>
          <w:b w:val="0"/>
          <w:bCs w:val="0"/>
          <w:color w:val="000000" w:themeColor="text1" w:themeTint="FF" w:themeShade="FF"/>
          <w:sz w:val="20"/>
          <w:szCs w:val="20"/>
          <w:lang w:val="es-MX"/>
        </w:rPr>
        <w:t>a</w:t>
      </w:r>
      <w:r w:rsidRPr="36FB3A76" w:rsidR="00E3A957">
        <w:rPr>
          <w:rFonts w:ascii="Arial" w:hAnsi="Arial" w:eastAsia="Arial" w:cs="Arial"/>
          <w:b w:val="0"/>
          <w:bCs w:val="0"/>
          <w:color w:val="000000" w:themeColor="text1" w:themeTint="FF" w:themeShade="FF"/>
          <w:sz w:val="20"/>
          <w:szCs w:val="20"/>
          <w:lang w:val="es-MX"/>
        </w:rPr>
        <w:t xml:space="preserve"> con un sistema de siete bolsas de aire que protegen desde múltiples ángulos, reduciendo eficazmente el impacto en caso de colisión y garantizando la</w:t>
      </w:r>
      <w:r w:rsidRPr="36FB3A76" w:rsidR="6DC01315">
        <w:rPr>
          <w:rFonts w:ascii="Arial" w:hAnsi="Arial" w:eastAsia="Arial" w:cs="Arial"/>
          <w:b w:val="0"/>
          <w:bCs w:val="0"/>
          <w:color w:val="000000" w:themeColor="text1" w:themeTint="FF" w:themeShade="FF"/>
          <w:sz w:val="20"/>
          <w:szCs w:val="20"/>
          <w:lang w:val="es-MX"/>
        </w:rPr>
        <w:t xml:space="preserve"> </w:t>
      </w:r>
      <w:r w:rsidRPr="36FB3A76" w:rsidR="6DC01315">
        <w:rPr>
          <w:rFonts w:ascii="Arial" w:hAnsi="Arial" w:eastAsia="Arial" w:cs="Arial"/>
          <w:b w:val="0"/>
          <w:bCs w:val="0"/>
          <w:color w:val="000000" w:themeColor="text1" w:themeTint="FF" w:themeShade="FF"/>
          <w:sz w:val="20"/>
          <w:szCs w:val="20"/>
          <w:lang w:val="es-MX"/>
        </w:rPr>
        <w:t>inte</w:t>
      </w:r>
      <w:r w:rsidRPr="36FB3A76" w:rsidR="6DC01315">
        <w:rPr>
          <w:rFonts w:ascii="Arial" w:hAnsi="Arial" w:eastAsia="Arial" w:cs="Arial"/>
          <w:b w:val="0"/>
          <w:bCs w:val="0"/>
          <w:color w:val="000000" w:themeColor="text1" w:themeTint="FF" w:themeShade="FF"/>
          <w:sz w:val="20"/>
          <w:szCs w:val="20"/>
          <w:lang w:val="es-MX"/>
        </w:rPr>
        <w:t>gridad</w:t>
      </w:r>
      <w:r w:rsidRPr="36FB3A76" w:rsidR="00E3A957">
        <w:rPr>
          <w:rFonts w:ascii="Arial" w:hAnsi="Arial" w:eastAsia="Arial" w:cs="Arial"/>
          <w:b w:val="0"/>
          <w:bCs w:val="0"/>
          <w:color w:val="000000" w:themeColor="text1" w:themeTint="FF" w:themeShade="FF"/>
          <w:sz w:val="20"/>
          <w:szCs w:val="20"/>
          <w:lang w:val="es-MX"/>
        </w:rPr>
        <w:t xml:space="preserve"> de los pasajeros.</w:t>
      </w:r>
    </w:p>
    <w:p w:rsidR="00A10FAB" w:rsidP="36FB3A76" w:rsidRDefault="00A10FAB" w14:paraId="7283D095" w14:textId="61BDB052">
      <w:pPr>
        <w:pStyle w:val="Normal"/>
        <w:jc w:val="both"/>
        <w:rPr>
          <w:rFonts w:ascii="Arial" w:hAnsi="Arial" w:eastAsia="Arial" w:cs="Arial"/>
          <w:b w:val="0"/>
          <w:bCs w:val="0"/>
          <w:color w:val="000000" w:themeColor="text1" w:themeTint="FF" w:themeShade="FF"/>
          <w:sz w:val="20"/>
          <w:szCs w:val="20"/>
          <w:lang w:val="es-MX"/>
        </w:rPr>
      </w:pPr>
      <w:r w:rsidRPr="36FB3A76" w:rsidR="00E3A957">
        <w:rPr>
          <w:rFonts w:ascii="Arial" w:hAnsi="Arial" w:eastAsia="Arial" w:cs="Arial"/>
          <w:b w:val="0"/>
          <w:bCs w:val="0"/>
          <w:color w:val="000000" w:themeColor="text1" w:themeTint="FF" w:themeShade="FF"/>
          <w:sz w:val="20"/>
          <w:szCs w:val="20"/>
          <w:lang w:val="es-MX"/>
        </w:rPr>
        <w:t>Una de las claves del éxito global de</w:t>
      </w:r>
      <w:r w:rsidRPr="36FB3A76" w:rsidR="0BD4CF7A">
        <w:rPr>
          <w:rFonts w:ascii="Arial" w:hAnsi="Arial" w:eastAsia="Arial" w:cs="Arial"/>
          <w:b w:val="0"/>
          <w:bCs w:val="0"/>
          <w:color w:val="000000" w:themeColor="text1" w:themeTint="FF" w:themeShade="FF"/>
          <w:sz w:val="20"/>
          <w:szCs w:val="20"/>
          <w:lang w:val="es-MX"/>
        </w:rPr>
        <w:t xml:space="preserve"> la</w:t>
      </w:r>
      <w:r w:rsidRPr="36FB3A76" w:rsidR="00E3A957">
        <w:rPr>
          <w:rFonts w:ascii="Arial" w:hAnsi="Arial" w:eastAsia="Arial" w:cs="Arial"/>
          <w:b w:val="0"/>
          <w:bCs w:val="0"/>
          <w:color w:val="000000" w:themeColor="text1" w:themeTint="FF" w:themeShade="FF"/>
          <w:sz w:val="20"/>
          <w:szCs w:val="20"/>
          <w:lang w:val="es-MX"/>
        </w:rPr>
        <w:t xml:space="preserve"> </w:t>
      </w:r>
      <w:r w:rsidRPr="36FB3A76" w:rsidR="00E3A957">
        <w:rPr>
          <w:rFonts w:ascii="Arial" w:hAnsi="Arial" w:eastAsia="Arial" w:cs="Arial"/>
          <w:b w:val="1"/>
          <w:bCs w:val="1"/>
          <w:color w:val="000000" w:themeColor="text1" w:themeTint="FF" w:themeShade="FF"/>
          <w:sz w:val="20"/>
          <w:szCs w:val="20"/>
          <w:lang w:val="es-MX"/>
        </w:rPr>
        <w:t>TIGGO 4</w:t>
      </w:r>
      <w:r w:rsidRPr="36FB3A76" w:rsidR="00E3A957">
        <w:rPr>
          <w:rFonts w:ascii="Arial" w:hAnsi="Arial" w:eastAsia="Arial" w:cs="Arial"/>
          <w:b w:val="0"/>
          <w:bCs w:val="0"/>
          <w:color w:val="000000" w:themeColor="text1" w:themeTint="FF" w:themeShade="FF"/>
          <w:sz w:val="20"/>
          <w:szCs w:val="20"/>
          <w:lang w:val="es-MX"/>
        </w:rPr>
        <w:t xml:space="preserve"> ha sido su adaptación específica a las necesidades de cada mercado. Por ejemplo, en </w:t>
      </w:r>
      <w:r w:rsidRPr="36FB3A76" w:rsidR="0B094DB1">
        <w:rPr>
          <w:rFonts w:ascii="Arial" w:hAnsi="Arial" w:eastAsia="Arial" w:cs="Arial"/>
          <w:b w:val="0"/>
          <w:bCs w:val="0"/>
          <w:color w:val="000000" w:themeColor="text1" w:themeTint="FF" w:themeShade="FF"/>
          <w:sz w:val="20"/>
          <w:szCs w:val="20"/>
          <w:lang w:val="es-MX"/>
        </w:rPr>
        <w:t xml:space="preserve">México y </w:t>
      </w:r>
      <w:r w:rsidRPr="36FB3A76" w:rsidR="00E3A957">
        <w:rPr>
          <w:rFonts w:ascii="Arial" w:hAnsi="Arial" w:eastAsia="Arial" w:cs="Arial"/>
          <w:b w:val="0"/>
          <w:bCs w:val="0"/>
          <w:color w:val="000000" w:themeColor="text1" w:themeTint="FF" w:themeShade="FF"/>
          <w:sz w:val="20"/>
          <w:szCs w:val="20"/>
          <w:lang w:val="es-MX"/>
        </w:rPr>
        <w:t xml:space="preserve">Sudamérica, donde los terrenos son difíciles y las condiciones climáticas muy variadas, el modelo fue desarrollado para ofrecer un desempeño </w:t>
      </w:r>
      <w:r w:rsidRPr="36FB3A76" w:rsidR="00E3A957">
        <w:rPr>
          <w:rFonts w:ascii="Arial" w:hAnsi="Arial" w:eastAsia="Arial" w:cs="Arial"/>
          <w:b w:val="0"/>
          <w:bCs w:val="0"/>
          <w:i w:val="1"/>
          <w:iCs w:val="1"/>
          <w:color w:val="000000" w:themeColor="text1" w:themeTint="FF" w:themeShade="FF"/>
          <w:sz w:val="20"/>
          <w:szCs w:val="20"/>
          <w:lang w:val="es-MX"/>
        </w:rPr>
        <w:t>off-</w:t>
      </w:r>
      <w:r w:rsidRPr="36FB3A76" w:rsidR="00E3A957">
        <w:rPr>
          <w:rFonts w:ascii="Arial" w:hAnsi="Arial" w:eastAsia="Arial" w:cs="Arial"/>
          <w:b w:val="0"/>
          <w:bCs w:val="0"/>
          <w:i w:val="1"/>
          <w:iCs w:val="1"/>
          <w:color w:val="000000" w:themeColor="text1" w:themeTint="FF" w:themeShade="FF"/>
          <w:sz w:val="20"/>
          <w:szCs w:val="20"/>
          <w:lang w:val="es-MX"/>
        </w:rPr>
        <w:t>road</w:t>
      </w:r>
      <w:r w:rsidRPr="36FB3A76" w:rsidR="00E3A957">
        <w:rPr>
          <w:rFonts w:ascii="Arial" w:hAnsi="Arial" w:eastAsia="Arial" w:cs="Arial"/>
          <w:b w:val="0"/>
          <w:bCs w:val="0"/>
          <w:i w:val="1"/>
          <w:iCs w:val="1"/>
          <w:color w:val="000000" w:themeColor="text1" w:themeTint="FF" w:themeShade="FF"/>
          <w:sz w:val="20"/>
          <w:szCs w:val="20"/>
          <w:lang w:val="es-MX"/>
        </w:rPr>
        <w:t xml:space="preserve"> </w:t>
      </w:r>
      <w:r w:rsidRPr="36FB3A76" w:rsidR="00E3A957">
        <w:rPr>
          <w:rFonts w:ascii="Arial" w:hAnsi="Arial" w:eastAsia="Arial" w:cs="Arial"/>
          <w:b w:val="0"/>
          <w:bCs w:val="0"/>
          <w:color w:val="000000" w:themeColor="text1" w:themeTint="FF" w:themeShade="FF"/>
          <w:sz w:val="20"/>
          <w:szCs w:val="20"/>
          <w:lang w:val="es-MX"/>
        </w:rPr>
        <w:t xml:space="preserve">superior, alta adaptabilidad y mayor resistencia y seguridad. </w:t>
      </w:r>
      <w:r w:rsidRPr="36FB3A76" w:rsidR="00E3A957">
        <w:rPr>
          <w:rFonts w:ascii="Arial" w:hAnsi="Arial" w:eastAsia="Arial" w:cs="Arial"/>
          <w:b w:val="0"/>
          <w:bCs w:val="0"/>
          <w:color w:val="000000" w:themeColor="text1" w:themeTint="FF" w:themeShade="FF"/>
          <w:sz w:val="20"/>
          <w:szCs w:val="20"/>
          <w:lang w:val="es-MX"/>
        </w:rPr>
        <w:t>Por otro lado, en países del sureste asiático con climas húmedos, calurosos y tránsito intenso,</w:t>
      </w:r>
      <w:r w:rsidRPr="36FB3A76" w:rsidR="697C1DF2">
        <w:rPr>
          <w:rFonts w:ascii="Arial" w:hAnsi="Arial" w:eastAsia="Arial" w:cs="Arial"/>
          <w:b w:val="0"/>
          <w:bCs w:val="0"/>
          <w:color w:val="000000" w:themeColor="text1" w:themeTint="FF" w:themeShade="FF"/>
          <w:sz w:val="20"/>
          <w:szCs w:val="20"/>
          <w:lang w:val="es-MX"/>
        </w:rPr>
        <w:t xml:space="preserve"> la</w:t>
      </w:r>
      <w:r w:rsidRPr="36FB3A76" w:rsidR="00E3A957">
        <w:rPr>
          <w:rFonts w:ascii="Arial" w:hAnsi="Arial" w:eastAsia="Arial" w:cs="Arial"/>
          <w:b w:val="0"/>
          <w:bCs w:val="0"/>
          <w:color w:val="000000" w:themeColor="text1" w:themeTint="FF" w:themeShade="FF"/>
          <w:sz w:val="20"/>
          <w:szCs w:val="20"/>
          <w:lang w:val="es-MX"/>
        </w:rPr>
        <w:t xml:space="preserve"> </w:t>
      </w:r>
      <w:r w:rsidRPr="36FB3A76" w:rsidR="00E3A957">
        <w:rPr>
          <w:rFonts w:ascii="Arial" w:hAnsi="Arial" w:eastAsia="Arial" w:cs="Arial"/>
          <w:b w:val="1"/>
          <w:bCs w:val="1"/>
          <w:color w:val="000000" w:themeColor="text1" w:themeTint="FF" w:themeShade="FF"/>
          <w:sz w:val="20"/>
          <w:szCs w:val="20"/>
          <w:lang w:val="es-MX"/>
        </w:rPr>
        <w:t>TIGGO 4</w:t>
      </w:r>
      <w:r w:rsidRPr="36FB3A76" w:rsidR="00E3A957">
        <w:rPr>
          <w:rFonts w:ascii="Arial" w:hAnsi="Arial" w:eastAsia="Arial" w:cs="Arial"/>
          <w:b w:val="0"/>
          <w:bCs w:val="0"/>
          <w:color w:val="000000" w:themeColor="text1" w:themeTint="FF" w:themeShade="FF"/>
          <w:sz w:val="20"/>
          <w:szCs w:val="20"/>
          <w:lang w:val="es-MX"/>
        </w:rPr>
        <w:t xml:space="preserve"> ha demostrado consistentemente un rendimiento sobresaliente, obteniendo elogios por parte de los usuarios.</w:t>
      </w:r>
      <w:r w:rsidRPr="36FB3A76" w:rsidR="00E3A957">
        <w:rPr>
          <w:rFonts w:ascii="Arial" w:hAnsi="Arial" w:eastAsia="Arial" w:cs="Arial"/>
          <w:b w:val="0"/>
          <w:bCs w:val="0"/>
          <w:color w:val="000000" w:themeColor="text1" w:themeTint="FF" w:themeShade="FF"/>
          <w:sz w:val="20"/>
          <w:szCs w:val="20"/>
          <w:lang w:val="es-MX"/>
        </w:rPr>
        <w:t xml:space="preserve"> </w:t>
      </w:r>
    </w:p>
    <w:p w:rsidR="00A10FAB" w:rsidP="1A3CC408" w:rsidRDefault="00A10FAB" w14:paraId="073FFBDE" w14:textId="3495AC0B">
      <w:pPr>
        <w:pStyle w:val="Normal"/>
        <w:jc w:val="both"/>
        <w:rPr>
          <w:rFonts w:ascii="Arial" w:hAnsi="Arial" w:eastAsia="Arial" w:cs="Arial"/>
          <w:b w:val="0"/>
          <w:bCs w:val="0"/>
          <w:color w:val="000000" w:themeColor="text1" w:themeTint="FF" w:themeShade="FF"/>
          <w:sz w:val="20"/>
          <w:szCs w:val="20"/>
          <w:lang w:val="es-MX"/>
        </w:rPr>
      </w:pPr>
      <w:r w:rsidRPr="36FB3A76" w:rsidR="00E3A957">
        <w:rPr>
          <w:rFonts w:ascii="Arial" w:hAnsi="Arial" w:eastAsia="Arial" w:cs="Arial"/>
          <w:b w:val="0"/>
          <w:bCs w:val="0"/>
          <w:color w:val="000000" w:themeColor="text1" w:themeTint="FF" w:themeShade="FF"/>
          <w:sz w:val="20"/>
          <w:szCs w:val="20"/>
          <w:lang w:val="es-MX"/>
        </w:rPr>
        <w:t>La excelencia de</w:t>
      </w:r>
      <w:r w:rsidRPr="36FB3A76" w:rsidR="6EE5A00D">
        <w:rPr>
          <w:rFonts w:ascii="Arial" w:hAnsi="Arial" w:eastAsia="Arial" w:cs="Arial"/>
          <w:b w:val="0"/>
          <w:bCs w:val="0"/>
          <w:color w:val="000000" w:themeColor="text1" w:themeTint="FF" w:themeShade="FF"/>
          <w:sz w:val="20"/>
          <w:szCs w:val="20"/>
          <w:lang w:val="es-MX"/>
        </w:rPr>
        <w:t xml:space="preserve"> </w:t>
      </w:r>
      <w:r w:rsidRPr="36FB3A76" w:rsidR="00E3A957">
        <w:rPr>
          <w:rFonts w:ascii="Arial" w:hAnsi="Arial" w:eastAsia="Arial" w:cs="Arial"/>
          <w:b w:val="0"/>
          <w:bCs w:val="0"/>
          <w:color w:val="000000" w:themeColor="text1" w:themeTint="FF" w:themeShade="FF"/>
          <w:sz w:val="20"/>
          <w:szCs w:val="20"/>
          <w:lang w:val="es-MX"/>
        </w:rPr>
        <w:t>l</w:t>
      </w:r>
      <w:r w:rsidRPr="36FB3A76" w:rsidR="6EE5A00D">
        <w:rPr>
          <w:rFonts w:ascii="Arial" w:hAnsi="Arial" w:eastAsia="Arial" w:cs="Arial"/>
          <w:b w:val="0"/>
          <w:bCs w:val="0"/>
          <w:color w:val="000000" w:themeColor="text1" w:themeTint="FF" w:themeShade="FF"/>
          <w:sz w:val="20"/>
          <w:szCs w:val="20"/>
          <w:lang w:val="es-MX"/>
        </w:rPr>
        <w:t>a</w:t>
      </w:r>
      <w:r w:rsidRPr="36FB3A76" w:rsidR="00E3A957">
        <w:rPr>
          <w:rFonts w:ascii="Arial" w:hAnsi="Arial" w:eastAsia="Arial" w:cs="Arial"/>
          <w:b w:val="0"/>
          <w:bCs w:val="0"/>
          <w:color w:val="000000" w:themeColor="text1" w:themeTint="FF" w:themeShade="FF"/>
          <w:sz w:val="20"/>
          <w:szCs w:val="20"/>
          <w:lang w:val="es-MX"/>
        </w:rPr>
        <w:t xml:space="preserve"> </w:t>
      </w:r>
      <w:r w:rsidRPr="36FB3A76" w:rsidR="00E3A957">
        <w:rPr>
          <w:rFonts w:ascii="Arial" w:hAnsi="Arial" w:eastAsia="Arial" w:cs="Arial"/>
          <w:b w:val="1"/>
          <w:bCs w:val="1"/>
          <w:color w:val="000000" w:themeColor="text1" w:themeTint="FF" w:themeShade="FF"/>
          <w:sz w:val="20"/>
          <w:szCs w:val="20"/>
          <w:lang w:val="es-MX"/>
        </w:rPr>
        <w:t>TIGGO 4</w:t>
      </w:r>
      <w:r w:rsidRPr="36FB3A76" w:rsidR="00E3A957">
        <w:rPr>
          <w:rFonts w:ascii="Arial" w:hAnsi="Arial" w:eastAsia="Arial" w:cs="Arial"/>
          <w:b w:val="0"/>
          <w:bCs w:val="0"/>
          <w:color w:val="000000" w:themeColor="text1" w:themeTint="FF" w:themeShade="FF"/>
          <w:sz w:val="20"/>
          <w:szCs w:val="20"/>
          <w:lang w:val="es-MX"/>
        </w:rPr>
        <w:t xml:space="preserve"> también</w:t>
      </w:r>
      <w:r w:rsidRPr="36FB3A76" w:rsidR="70AA466C">
        <w:rPr>
          <w:rFonts w:ascii="Arial" w:hAnsi="Arial" w:eastAsia="Arial" w:cs="Arial"/>
          <w:b w:val="0"/>
          <w:bCs w:val="0"/>
          <w:color w:val="000000" w:themeColor="text1" w:themeTint="FF" w:themeShade="FF"/>
          <w:sz w:val="20"/>
          <w:szCs w:val="20"/>
          <w:lang w:val="es-MX"/>
        </w:rPr>
        <w:t xml:space="preserve"> se refleja</w:t>
      </w:r>
      <w:r w:rsidRPr="36FB3A76" w:rsidR="00E3A957">
        <w:rPr>
          <w:rFonts w:ascii="Arial" w:hAnsi="Arial" w:eastAsia="Arial" w:cs="Arial"/>
          <w:b w:val="0"/>
          <w:bCs w:val="0"/>
          <w:color w:val="000000" w:themeColor="text1" w:themeTint="FF" w:themeShade="FF"/>
          <w:sz w:val="20"/>
          <w:szCs w:val="20"/>
          <w:lang w:val="es-MX"/>
        </w:rPr>
        <w:t xml:space="preserve"> en los reconocimientos obtenidos internacionalmente. El pasado 24 de febrero, la versión australiana de</w:t>
      </w:r>
      <w:r w:rsidRPr="36FB3A76" w:rsidR="01B18E01">
        <w:rPr>
          <w:rFonts w:ascii="Arial" w:hAnsi="Arial" w:eastAsia="Arial" w:cs="Arial"/>
          <w:b w:val="0"/>
          <w:bCs w:val="0"/>
          <w:color w:val="000000" w:themeColor="text1" w:themeTint="FF" w:themeShade="FF"/>
          <w:sz w:val="20"/>
          <w:szCs w:val="20"/>
          <w:lang w:val="es-MX"/>
        </w:rPr>
        <w:t xml:space="preserve"> </w:t>
      </w:r>
      <w:r w:rsidRPr="36FB3A76" w:rsidR="00E3A957">
        <w:rPr>
          <w:rFonts w:ascii="Arial" w:hAnsi="Arial" w:eastAsia="Arial" w:cs="Arial"/>
          <w:b w:val="0"/>
          <w:bCs w:val="0"/>
          <w:color w:val="000000" w:themeColor="text1" w:themeTint="FF" w:themeShade="FF"/>
          <w:sz w:val="20"/>
          <w:szCs w:val="20"/>
          <w:lang w:val="es-MX"/>
        </w:rPr>
        <w:t>l</w:t>
      </w:r>
      <w:r w:rsidRPr="36FB3A76" w:rsidR="7778639E">
        <w:rPr>
          <w:rFonts w:ascii="Arial" w:hAnsi="Arial" w:eastAsia="Arial" w:cs="Arial"/>
          <w:b w:val="0"/>
          <w:bCs w:val="0"/>
          <w:color w:val="000000" w:themeColor="text1" w:themeTint="FF" w:themeShade="FF"/>
          <w:sz w:val="20"/>
          <w:szCs w:val="20"/>
          <w:lang w:val="es-MX"/>
        </w:rPr>
        <w:t>a</w:t>
      </w:r>
      <w:r w:rsidRPr="36FB3A76" w:rsidR="00E3A957">
        <w:rPr>
          <w:rFonts w:ascii="Arial" w:hAnsi="Arial" w:eastAsia="Arial" w:cs="Arial"/>
          <w:b w:val="0"/>
          <w:bCs w:val="0"/>
          <w:color w:val="000000" w:themeColor="text1" w:themeTint="FF" w:themeShade="FF"/>
          <w:sz w:val="20"/>
          <w:szCs w:val="20"/>
          <w:lang w:val="es-MX"/>
        </w:rPr>
        <w:t xml:space="preserve"> </w:t>
      </w:r>
      <w:r w:rsidRPr="36FB3A76" w:rsidR="00E3A957">
        <w:rPr>
          <w:rFonts w:ascii="Arial" w:hAnsi="Arial" w:eastAsia="Arial" w:cs="Arial"/>
          <w:b w:val="1"/>
          <w:bCs w:val="1"/>
          <w:color w:val="000000" w:themeColor="text1" w:themeTint="FF" w:themeShade="FF"/>
          <w:sz w:val="20"/>
          <w:szCs w:val="20"/>
          <w:lang w:val="es-MX"/>
        </w:rPr>
        <w:t xml:space="preserve">TIGGO 4 PRO </w:t>
      </w:r>
      <w:r w:rsidRPr="36FB3A76" w:rsidR="00E3A957">
        <w:rPr>
          <w:rFonts w:ascii="Arial" w:hAnsi="Arial" w:eastAsia="Arial" w:cs="Arial"/>
          <w:b w:val="0"/>
          <w:bCs w:val="0"/>
          <w:color w:val="000000" w:themeColor="text1" w:themeTint="FF" w:themeShade="FF"/>
          <w:sz w:val="20"/>
          <w:szCs w:val="20"/>
          <w:lang w:val="es-MX"/>
        </w:rPr>
        <w:t xml:space="preserve">recibió la máxima calificación de seguridad de cinco estrellas por parte del </w:t>
      </w:r>
      <w:r w:rsidRPr="36FB3A76" w:rsidR="70278978">
        <w:rPr>
          <w:rFonts w:ascii="Arial" w:hAnsi="Arial" w:eastAsia="Arial" w:cs="Arial"/>
          <w:b w:val="0"/>
          <w:bCs w:val="0"/>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Programa de Evaluación de Vehículos Nuevos de Australasia</w:t>
      </w:r>
      <w:r w:rsidRPr="36FB3A76" w:rsidR="6253ED7B">
        <w:rPr>
          <w:rFonts w:ascii="Arial" w:hAnsi="Arial" w:eastAsia="Arial" w:cs="Arial"/>
          <w:b w:val="0"/>
          <w:bCs w:val="0"/>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 xml:space="preserve"> (ANCAP</w:t>
      </w:r>
      <w:r w:rsidRPr="36FB3A76" w:rsidR="3EB17B5D">
        <w:rPr>
          <w:rFonts w:ascii="Arial" w:hAnsi="Arial" w:eastAsia="Arial" w:cs="Arial"/>
          <w:b w:val="0"/>
          <w:bCs w:val="0"/>
          <w:color w:val="000000" w:themeColor="text1" w:themeTint="FF" w:themeShade="FF"/>
          <w:sz w:val="20"/>
          <w:szCs w:val="20"/>
          <w:lang w:val="es-MX"/>
        </w:rPr>
        <w:t xml:space="preserve"> por sus siglas en inglés</w:t>
      </w:r>
      <w:r w:rsidRPr="36FB3A76" w:rsidR="00E3A957">
        <w:rPr>
          <w:rFonts w:ascii="Arial" w:hAnsi="Arial" w:eastAsia="Arial" w:cs="Arial"/>
          <w:b w:val="0"/>
          <w:bCs w:val="0"/>
          <w:color w:val="000000" w:themeColor="text1" w:themeTint="FF" w:themeShade="FF"/>
          <w:sz w:val="20"/>
          <w:szCs w:val="20"/>
          <w:lang w:val="es-MX"/>
        </w:rPr>
        <w:t>), confirmando su excepcional desempeño en seguridad. Adicionalmente, el prestigioso medio australiano especializado DRIVE reconoció a</w:t>
      </w:r>
      <w:r w:rsidRPr="36FB3A76" w:rsidR="6B7EA014">
        <w:rPr>
          <w:rFonts w:ascii="Arial" w:hAnsi="Arial" w:eastAsia="Arial" w:cs="Arial"/>
          <w:b w:val="0"/>
          <w:bCs w:val="0"/>
          <w:color w:val="000000" w:themeColor="text1" w:themeTint="FF" w:themeShade="FF"/>
          <w:sz w:val="20"/>
          <w:szCs w:val="20"/>
          <w:lang w:val="es-MX"/>
        </w:rPr>
        <w:t xml:space="preserve"> la SUV</w:t>
      </w:r>
      <w:r w:rsidRPr="36FB3A76" w:rsidR="00E3A957">
        <w:rPr>
          <w:rFonts w:ascii="Arial" w:hAnsi="Arial" w:eastAsia="Arial" w:cs="Arial"/>
          <w:b w:val="0"/>
          <w:bCs w:val="0"/>
          <w:color w:val="000000" w:themeColor="text1" w:themeTint="FF" w:themeShade="FF"/>
          <w:sz w:val="20"/>
          <w:szCs w:val="20"/>
          <w:lang w:val="es-MX"/>
        </w:rPr>
        <w:t xml:space="preserve"> como </w:t>
      </w:r>
      <w:r w:rsidRPr="36FB3A76" w:rsidR="222A3085">
        <w:rPr>
          <w:rFonts w:ascii="Arial" w:hAnsi="Arial" w:eastAsia="Arial" w:cs="Arial"/>
          <w:b w:val="0"/>
          <w:bCs w:val="0"/>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Auto del Año 2024</w:t>
      </w:r>
      <w:r w:rsidRPr="36FB3A76" w:rsidR="222A3085">
        <w:rPr>
          <w:rFonts w:ascii="Arial" w:hAnsi="Arial" w:eastAsia="Arial" w:cs="Arial"/>
          <w:b w:val="0"/>
          <w:bCs w:val="0"/>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 Estos premios no s</w:t>
      </w:r>
      <w:r w:rsidRPr="36FB3A76" w:rsidR="1D4D96A9">
        <w:rPr>
          <w:rFonts w:ascii="Arial" w:hAnsi="Arial" w:eastAsia="Arial" w:cs="Arial"/>
          <w:b w:val="0"/>
          <w:bCs w:val="0"/>
          <w:color w:val="000000" w:themeColor="text1" w:themeTint="FF" w:themeShade="FF"/>
          <w:sz w:val="20"/>
          <w:szCs w:val="20"/>
          <w:lang w:val="es-MX"/>
        </w:rPr>
        <w:t>ó</w:t>
      </w:r>
      <w:r w:rsidRPr="36FB3A76" w:rsidR="00E3A957">
        <w:rPr>
          <w:rFonts w:ascii="Arial" w:hAnsi="Arial" w:eastAsia="Arial" w:cs="Arial"/>
          <w:b w:val="0"/>
          <w:bCs w:val="0"/>
          <w:color w:val="000000" w:themeColor="text1" w:themeTint="FF" w:themeShade="FF"/>
          <w:sz w:val="20"/>
          <w:szCs w:val="20"/>
          <w:lang w:val="es-MX"/>
        </w:rPr>
        <w:t>lo destacan la calidad del modelo, sino que también respaldan su crecimiento continuo en mercados internacionales.</w:t>
      </w:r>
    </w:p>
    <w:p w:rsidR="00A10FAB" w:rsidP="1A3CC408" w:rsidRDefault="00A10FAB" w14:paraId="004BD1B7" w14:textId="4EA9033A">
      <w:pPr>
        <w:pStyle w:val="Normal"/>
        <w:jc w:val="both"/>
      </w:pPr>
      <w:r w:rsidRPr="36FB3A76" w:rsidR="00E3A957">
        <w:rPr>
          <w:rFonts w:ascii="Arial" w:hAnsi="Arial" w:eastAsia="Arial" w:cs="Arial"/>
          <w:b w:val="0"/>
          <w:bCs w:val="0"/>
          <w:color w:val="000000" w:themeColor="text1" w:themeTint="FF" w:themeShade="FF"/>
          <w:sz w:val="20"/>
          <w:szCs w:val="20"/>
          <w:lang w:val="es-MX"/>
        </w:rPr>
        <w:t xml:space="preserve">El hito alcanzado por </w:t>
      </w:r>
      <w:r w:rsidRPr="36FB3A76" w:rsidR="64A683B7">
        <w:rPr>
          <w:rFonts w:ascii="Arial" w:hAnsi="Arial" w:eastAsia="Arial" w:cs="Arial"/>
          <w:b w:val="0"/>
          <w:bCs w:val="0"/>
          <w:color w:val="000000" w:themeColor="text1" w:themeTint="FF" w:themeShade="FF"/>
          <w:sz w:val="20"/>
          <w:szCs w:val="20"/>
          <w:lang w:val="es-MX"/>
        </w:rPr>
        <w:t xml:space="preserve">la </w:t>
      </w:r>
      <w:r w:rsidRPr="36FB3A76" w:rsidR="00E3A957">
        <w:rPr>
          <w:rFonts w:ascii="Arial" w:hAnsi="Arial" w:eastAsia="Arial" w:cs="Arial"/>
          <w:b w:val="1"/>
          <w:bCs w:val="1"/>
          <w:color w:val="000000" w:themeColor="text1" w:themeTint="FF" w:themeShade="FF"/>
          <w:sz w:val="20"/>
          <w:szCs w:val="20"/>
          <w:lang w:val="es-MX"/>
        </w:rPr>
        <w:t>TIGGO 4</w:t>
      </w:r>
      <w:r w:rsidRPr="36FB3A76" w:rsidR="00E3A957">
        <w:rPr>
          <w:rFonts w:ascii="Arial" w:hAnsi="Arial" w:eastAsia="Arial" w:cs="Arial"/>
          <w:b w:val="0"/>
          <w:bCs w:val="0"/>
          <w:color w:val="000000" w:themeColor="text1" w:themeTint="FF" w:themeShade="FF"/>
          <w:sz w:val="20"/>
          <w:szCs w:val="20"/>
          <w:lang w:val="es-MX"/>
        </w:rPr>
        <w:t xml:space="preserve"> es un claro ejemplo del éxito de la estrategia global de </w:t>
      </w:r>
      <w:r w:rsidRPr="36FB3A76" w:rsidR="00E3A957">
        <w:rPr>
          <w:rFonts w:ascii="Arial" w:hAnsi="Arial" w:eastAsia="Arial" w:cs="Arial"/>
          <w:b w:val="0"/>
          <w:bCs w:val="0"/>
          <w:color w:val="000000" w:themeColor="text1" w:themeTint="FF" w:themeShade="FF"/>
          <w:sz w:val="20"/>
          <w:szCs w:val="20"/>
          <w:lang w:val="es-MX"/>
        </w:rPr>
        <w:t>Chirey</w:t>
      </w:r>
      <w:r w:rsidRPr="36FB3A76" w:rsidR="00E3A957">
        <w:rPr>
          <w:rFonts w:ascii="Arial" w:hAnsi="Arial" w:eastAsia="Arial" w:cs="Arial"/>
          <w:b w:val="0"/>
          <w:bCs w:val="0"/>
          <w:color w:val="000000" w:themeColor="text1" w:themeTint="FF" w:themeShade="FF"/>
          <w:sz w:val="20"/>
          <w:szCs w:val="20"/>
          <w:lang w:val="es-MX"/>
        </w:rPr>
        <w:t xml:space="preserve">, basada en la filosofía </w:t>
      </w:r>
      <w:r w:rsidRPr="36FB3A76" w:rsidR="313F449B">
        <w:rPr>
          <w:rFonts w:ascii="Arial" w:hAnsi="Arial" w:eastAsia="Arial" w:cs="Arial"/>
          <w:b w:val="1"/>
          <w:bCs w:val="1"/>
          <w:i w:val="1"/>
          <w:iCs w:val="1"/>
          <w:color w:val="000000" w:themeColor="text1" w:themeTint="FF" w:themeShade="FF"/>
          <w:sz w:val="20"/>
          <w:szCs w:val="20"/>
          <w:lang w:val="es-MX"/>
        </w:rPr>
        <w:t>“</w:t>
      </w:r>
      <w:r w:rsidRPr="36FB3A76" w:rsidR="00E3A957">
        <w:rPr>
          <w:rFonts w:ascii="Arial" w:hAnsi="Arial" w:eastAsia="Arial" w:cs="Arial"/>
          <w:b w:val="1"/>
          <w:bCs w:val="1"/>
          <w:i w:val="1"/>
          <w:iCs w:val="1"/>
          <w:color w:val="000000" w:themeColor="text1" w:themeTint="FF" w:themeShade="FF"/>
          <w:sz w:val="20"/>
          <w:szCs w:val="20"/>
          <w:lang w:val="es-MX"/>
        </w:rPr>
        <w:t xml:space="preserve">In </w:t>
      </w:r>
      <w:r w:rsidRPr="36FB3A76" w:rsidR="00E3A957">
        <w:rPr>
          <w:rFonts w:ascii="Arial" w:hAnsi="Arial" w:eastAsia="Arial" w:cs="Arial"/>
          <w:b w:val="1"/>
          <w:bCs w:val="1"/>
          <w:i w:val="1"/>
          <w:iCs w:val="1"/>
          <w:color w:val="000000" w:themeColor="text1" w:themeTint="FF" w:themeShade="FF"/>
          <w:sz w:val="20"/>
          <w:szCs w:val="20"/>
          <w:lang w:val="es-MX"/>
        </w:rPr>
        <w:t>somewhere</w:t>
      </w:r>
      <w:r w:rsidRPr="36FB3A76" w:rsidR="00E3A957">
        <w:rPr>
          <w:rFonts w:ascii="Arial" w:hAnsi="Arial" w:eastAsia="Arial" w:cs="Arial"/>
          <w:b w:val="1"/>
          <w:bCs w:val="1"/>
          <w:i w:val="1"/>
          <w:iCs w:val="1"/>
          <w:color w:val="000000" w:themeColor="text1" w:themeTint="FF" w:themeShade="FF"/>
          <w:sz w:val="20"/>
          <w:szCs w:val="20"/>
          <w:lang w:val="es-MX"/>
        </w:rPr>
        <w:t xml:space="preserve">, </w:t>
      </w:r>
      <w:r w:rsidRPr="36FB3A76" w:rsidR="00E3A957">
        <w:rPr>
          <w:rFonts w:ascii="Arial" w:hAnsi="Arial" w:eastAsia="Arial" w:cs="Arial"/>
          <w:b w:val="1"/>
          <w:bCs w:val="1"/>
          <w:i w:val="1"/>
          <w:iCs w:val="1"/>
          <w:color w:val="000000" w:themeColor="text1" w:themeTint="FF" w:themeShade="FF"/>
          <w:sz w:val="20"/>
          <w:szCs w:val="20"/>
          <w:lang w:val="es-MX"/>
        </w:rPr>
        <w:t>for</w:t>
      </w:r>
      <w:r w:rsidRPr="36FB3A76" w:rsidR="00E3A957">
        <w:rPr>
          <w:rFonts w:ascii="Arial" w:hAnsi="Arial" w:eastAsia="Arial" w:cs="Arial"/>
          <w:b w:val="1"/>
          <w:bCs w:val="1"/>
          <w:i w:val="1"/>
          <w:iCs w:val="1"/>
          <w:color w:val="000000" w:themeColor="text1" w:themeTint="FF" w:themeShade="FF"/>
          <w:sz w:val="20"/>
          <w:szCs w:val="20"/>
          <w:lang w:val="es-MX"/>
        </w:rPr>
        <w:t xml:space="preserve"> </w:t>
      </w:r>
      <w:r w:rsidRPr="36FB3A76" w:rsidR="00E3A957">
        <w:rPr>
          <w:rFonts w:ascii="Arial" w:hAnsi="Arial" w:eastAsia="Arial" w:cs="Arial"/>
          <w:b w:val="1"/>
          <w:bCs w:val="1"/>
          <w:i w:val="1"/>
          <w:iCs w:val="1"/>
          <w:color w:val="000000" w:themeColor="text1" w:themeTint="FF" w:themeShade="FF"/>
          <w:sz w:val="20"/>
          <w:szCs w:val="20"/>
          <w:lang w:val="es-MX"/>
        </w:rPr>
        <w:t>somewhere</w:t>
      </w:r>
      <w:r w:rsidRPr="36FB3A76" w:rsidR="313F449B">
        <w:rPr>
          <w:rFonts w:ascii="Arial" w:hAnsi="Arial" w:eastAsia="Arial" w:cs="Arial"/>
          <w:b w:val="1"/>
          <w:bCs w:val="1"/>
          <w:i w:val="1"/>
          <w:iCs w:val="1"/>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 xml:space="preserve"> (</w:t>
      </w:r>
      <w:r w:rsidRPr="36FB3A76" w:rsidR="2FCCFC3A">
        <w:rPr>
          <w:rFonts w:ascii="Arial" w:hAnsi="Arial" w:eastAsia="Arial" w:cs="Arial"/>
          <w:b w:val="0"/>
          <w:bCs w:val="0"/>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En cada lugar, para cada lugar</w:t>
      </w:r>
      <w:r w:rsidRPr="36FB3A76" w:rsidR="2FCCFC3A">
        <w:rPr>
          <w:rFonts w:ascii="Arial" w:hAnsi="Arial" w:eastAsia="Arial" w:cs="Arial"/>
          <w:b w:val="0"/>
          <w:bCs w:val="0"/>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 xml:space="preserve">). </w:t>
      </w:r>
      <w:r w:rsidRPr="36FB3A76" w:rsidR="1554F999">
        <w:rPr>
          <w:rFonts w:ascii="Arial" w:hAnsi="Arial" w:eastAsia="Arial" w:cs="Arial"/>
          <w:b w:val="0"/>
          <w:bCs w:val="0"/>
          <w:color w:val="000000" w:themeColor="text1" w:themeTint="FF" w:themeShade="FF"/>
          <w:sz w:val="20"/>
          <w:szCs w:val="20"/>
          <w:lang w:val="es-MX"/>
        </w:rPr>
        <w:t xml:space="preserve">Esto al </w:t>
      </w:r>
      <w:r w:rsidRPr="36FB3A76" w:rsidR="00E3A957">
        <w:rPr>
          <w:rFonts w:ascii="Arial" w:hAnsi="Arial" w:eastAsia="Arial" w:cs="Arial"/>
          <w:b w:val="0"/>
          <w:bCs w:val="0"/>
          <w:color w:val="000000" w:themeColor="text1" w:themeTint="FF" w:themeShade="FF"/>
          <w:sz w:val="20"/>
          <w:szCs w:val="20"/>
          <w:lang w:val="es-MX"/>
        </w:rPr>
        <w:t>establ</w:t>
      </w:r>
      <w:r w:rsidRPr="36FB3A76" w:rsidR="28FFF853">
        <w:rPr>
          <w:rFonts w:ascii="Arial" w:hAnsi="Arial" w:eastAsia="Arial" w:cs="Arial"/>
          <w:b w:val="0"/>
          <w:bCs w:val="0"/>
          <w:color w:val="000000" w:themeColor="text1" w:themeTint="FF" w:themeShade="FF"/>
          <w:sz w:val="20"/>
          <w:szCs w:val="20"/>
          <w:lang w:val="es-MX"/>
        </w:rPr>
        <w:t>ecer</w:t>
      </w:r>
      <w:r w:rsidRPr="36FB3A76" w:rsidR="00E3A957">
        <w:rPr>
          <w:rFonts w:ascii="Arial" w:hAnsi="Arial" w:eastAsia="Arial" w:cs="Arial"/>
          <w:b w:val="0"/>
          <w:bCs w:val="0"/>
          <w:color w:val="000000" w:themeColor="text1" w:themeTint="FF" w:themeShade="FF"/>
          <w:sz w:val="20"/>
          <w:szCs w:val="20"/>
          <w:lang w:val="es-MX"/>
        </w:rPr>
        <w:t xml:space="preserve"> sistemas locales de fabricación, investigación y desarrollo, así como ventas y servicio adaptados específicamente a las necesidades regionales.</w:t>
      </w:r>
      <w:r w:rsidRPr="36FB3A76" w:rsidR="00E3A957">
        <w:rPr>
          <w:rFonts w:ascii="Arial" w:hAnsi="Arial" w:eastAsia="Arial" w:cs="Arial"/>
          <w:b w:val="0"/>
          <w:bCs w:val="0"/>
          <w:color w:val="000000" w:themeColor="text1" w:themeTint="FF" w:themeShade="FF"/>
          <w:sz w:val="20"/>
          <w:szCs w:val="20"/>
          <w:lang w:val="es-MX"/>
        </w:rPr>
        <w:t xml:space="preserve"> Gracias a esta estrategia de globalización arraigada, otros modelos de la familia </w:t>
      </w:r>
      <w:r w:rsidRPr="36FB3A76" w:rsidR="00E3A957">
        <w:rPr>
          <w:rFonts w:ascii="Arial" w:hAnsi="Arial" w:eastAsia="Arial" w:cs="Arial"/>
          <w:b w:val="1"/>
          <w:bCs w:val="1"/>
          <w:color w:val="000000" w:themeColor="text1" w:themeTint="FF" w:themeShade="FF"/>
          <w:sz w:val="20"/>
          <w:szCs w:val="20"/>
          <w:lang w:val="es-MX"/>
        </w:rPr>
        <w:t>TIGGO,</w:t>
      </w:r>
      <w:r w:rsidRPr="36FB3A76" w:rsidR="00E3A957">
        <w:rPr>
          <w:rFonts w:ascii="Arial" w:hAnsi="Arial" w:eastAsia="Arial" w:cs="Arial"/>
          <w:b w:val="0"/>
          <w:bCs w:val="0"/>
          <w:color w:val="000000" w:themeColor="text1" w:themeTint="FF" w:themeShade="FF"/>
          <w:sz w:val="20"/>
          <w:szCs w:val="20"/>
          <w:lang w:val="es-MX"/>
        </w:rPr>
        <w:t xml:space="preserve"> como </w:t>
      </w:r>
      <w:r w:rsidRPr="36FB3A76" w:rsidR="00E3A957">
        <w:rPr>
          <w:rFonts w:ascii="Arial" w:hAnsi="Arial" w:eastAsia="Arial" w:cs="Arial"/>
          <w:b w:val="1"/>
          <w:bCs w:val="1"/>
          <w:color w:val="000000" w:themeColor="text1" w:themeTint="FF" w:themeShade="FF"/>
          <w:sz w:val="20"/>
          <w:szCs w:val="20"/>
          <w:lang w:val="es-MX"/>
        </w:rPr>
        <w:t>TIGGO 2</w:t>
      </w:r>
      <w:r w:rsidRPr="36FB3A76" w:rsidR="00E3A957">
        <w:rPr>
          <w:rFonts w:ascii="Arial" w:hAnsi="Arial" w:eastAsia="Arial" w:cs="Arial"/>
          <w:b w:val="0"/>
          <w:bCs w:val="0"/>
          <w:color w:val="000000" w:themeColor="text1" w:themeTint="FF" w:themeShade="FF"/>
          <w:sz w:val="20"/>
          <w:szCs w:val="20"/>
          <w:lang w:val="es-MX"/>
        </w:rPr>
        <w:t xml:space="preserve">, </w:t>
      </w:r>
      <w:r w:rsidRPr="36FB3A76" w:rsidR="00E3A957">
        <w:rPr>
          <w:rFonts w:ascii="Arial" w:hAnsi="Arial" w:eastAsia="Arial" w:cs="Arial"/>
          <w:b w:val="1"/>
          <w:bCs w:val="1"/>
          <w:color w:val="000000" w:themeColor="text1" w:themeTint="FF" w:themeShade="FF"/>
          <w:sz w:val="20"/>
          <w:szCs w:val="20"/>
          <w:lang w:val="es-MX"/>
        </w:rPr>
        <w:t>TIGGO 7</w:t>
      </w:r>
      <w:r w:rsidRPr="36FB3A76" w:rsidR="00E3A957">
        <w:rPr>
          <w:rFonts w:ascii="Arial" w:hAnsi="Arial" w:eastAsia="Arial" w:cs="Arial"/>
          <w:b w:val="0"/>
          <w:bCs w:val="0"/>
          <w:color w:val="000000" w:themeColor="text1" w:themeTint="FF" w:themeShade="FF"/>
          <w:sz w:val="20"/>
          <w:szCs w:val="20"/>
          <w:lang w:val="es-MX"/>
        </w:rPr>
        <w:t xml:space="preserve"> y </w:t>
      </w:r>
      <w:r w:rsidRPr="36FB3A76" w:rsidR="00E3A957">
        <w:rPr>
          <w:rFonts w:ascii="Arial" w:hAnsi="Arial" w:eastAsia="Arial" w:cs="Arial"/>
          <w:b w:val="1"/>
          <w:bCs w:val="1"/>
          <w:color w:val="000000" w:themeColor="text1" w:themeTint="FF" w:themeShade="FF"/>
          <w:sz w:val="20"/>
          <w:szCs w:val="20"/>
          <w:lang w:val="es-MX"/>
        </w:rPr>
        <w:t>TIGGO 8</w:t>
      </w:r>
      <w:r w:rsidRPr="36FB3A76" w:rsidR="00E3A957">
        <w:rPr>
          <w:rFonts w:ascii="Arial" w:hAnsi="Arial" w:eastAsia="Arial" w:cs="Arial"/>
          <w:b w:val="0"/>
          <w:bCs w:val="0"/>
          <w:color w:val="000000" w:themeColor="text1" w:themeTint="FF" w:themeShade="FF"/>
          <w:sz w:val="20"/>
          <w:szCs w:val="20"/>
          <w:lang w:val="es-MX"/>
        </w:rPr>
        <w:t>, han superado también la marca del millón de unidades vendidas. Con la incorporación de</w:t>
      </w:r>
      <w:r w:rsidRPr="36FB3A76" w:rsidR="7679A284">
        <w:rPr>
          <w:rFonts w:ascii="Arial" w:hAnsi="Arial" w:eastAsia="Arial" w:cs="Arial"/>
          <w:b w:val="0"/>
          <w:bCs w:val="0"/>
          <w:color w:val="000000" w:themeColor="text1" w:themeTint="FF" w:themeShade="FF"/>
          <w:sz w:val="20"/>
          <w:szCs w:val="20"/>
          <w:lang w:val="es-MX"/>
        </w:rPr>
        <w:t xml:space="preserve"> la </w:t>
      </w:r>
      <w:r w:rsidRPr="36FB3A76" w:rsidR="00E3A957">
        <w:rPr>
          <w:rFonts w:ascii="Arial" w:hAnsi="Arial" w:eastAsia="Arial" w:cs="Arial"/>
          <w:b w:val="1"/>
          <w:bCs w:val="1"/>
          <w:color w:val="000000" w:themeColor="text1" w:themeTint="FF" w:themeShade="FF"/>
          <w:sz w:val="20"/>
          <w:szCs w:val="20"/>
          <w:lang w:val="es-MX"/>
        </w:rPr>
        <w:t>TIGGO 4</w:t>
      </w:r>
      <w:r w:rsidRPr="36FB3A76" w:rsidR="00E3A957">
        <w:rPr>
          <w:rFonts w:ascii="Arial" w:hAnsi="Arial" w:eastAsia="Arial" w:cs="Arial"/>
          <w:b w:val="0"/>
          <w:bCs w:val="0"/>
          <w:color w:val="000000" w:themeColor="text1" w:themeTint="FF" w:themeShade="FF"/>
          <w:sz w:val="20"/>
          <w:szCs w:val="20"/>
          <w:lang w:val="es-MX"/>
        </w:rPr>
        <w:t xml:space="preserve"> a este selecto grupo, </w:t>
      </w:r>
      <w:r w:rsidRPr="36FB3A76" w:rsidR="00E3A957">
        <w:rPr>
          <w:rFonts w:ascii="Arial" w:hAnsi="Arial" w:eastAsia="Arial" w:cs="Arial"/>
          <w:b w:val="0"/>
          <w:bCs w:val="0"/>
          <w:color w:val="000000" w:themeColor="text1" w:themeTint="FF" w:themeShade="FF"/>
          <w:sz w:val="20"/>
          <w:szCs w:val="20"/>
          <w:lang w:val="es-MX"/>
        </w:rPr>
        <w:t>Chirey</w:t>
      </w:r>
      <w:r w:rsidRPr="36FB3A76" w:rsidR="00E3A957">
        <w:rPr>
          <w:rFonts w:ascii="Arial" w:hAnsi="Arial" w:eastAsia="Arial" w:cs="Arial"/>
          <w:b w:val="0"/>
          <w:bCs w:val="0"/>
          <w:color w:val="000000" w:themeColor="text1" w:themeTint="FF" w:themeShade="FF"/>
          <w:sz w:val="20"/>
          <w:szCs w:val="20"/>
          <w:lang w:val="es-MX"/>
        </w:rPr>
        <w:t xml:space="preserve"> consolida oficialmente una gama de cuatro modelos de éxito global.</w:t>
      </w:r>
    </w:p>
    <w:p w:rsidR="00A10FAB" w:rsidP="1A3CC408" w:rsidRDefault="00A10FAB" w14:paraId="2B77C998" w14:textId="34127E60">
      <w:pPr>
        <w:pStyle w:val="Normal"/>
        <w:jc w:val="both"/>
      </w:pPr>
      <w:r w:rsidRPr="36FB3A76" w:rsidR="00E3A957">
        <w:rPr>
          <w:rFonts w:ascii="Arial" w:hAnsi="Arial" w:eastAsia="Arial" w:cs="Arial"/>
          <w:b w:val="0"/>
          <w:bCs w:val="0"/>
          <w:color w:val="000000" w:themeColor="text1" w:themeTint="FF" w:themeShade="FF"/>
          <w:sz w:val="20"/>
          <w:szCs w:val="20"/>
          <w:lang w:val="es-MX"/>
        </w:rPr>
        <w:t xml:space="preserve">La exportación de un millón de unidades no es más que el comienzo para </w:t>
      </w:r>
      <w:r w:rsidRPr="36FB3A76" w:rsidR="2570273A">
        <w:rPr>
          <w:rFonts w:ascii="Arial" w:hAnsi="Arial" w:eastAsia="Arial" w:cs="Arial"/>
          <w:b w:val="0"/>
          <w:bCs w:val="0"/>
          <w:color w:val="000000" w:themeColor="text1" w:themeTint="FF" w:themeShade="FF"/>
          <w:sz w:val="20"/>
          <w:szCs w:val="20"/>
          <w:lang w:val="es-MX"/>
        </w:rPr>
        <w:t xml:space="preserve">la </w:t>
      </w:r>
      <w:r w:rsidRPr="36FB3A76" w:rsidR="00E3A957">
        <w:rPr>
          <w:rFonts w:ascii="Arial" w:hAnsi="Arial" w:eastAsia="Arial" w:cs="Arial"/>
          <w:b w:val="1"/>
          <w:bCs w:val="1"/>
          <w:color w:val="000000" w:themeColor="text1" w:themeTint="FF" w:themeShade="FF"/>
          <w:sz w:val="20"/>
          <w:szCs w:val="20"/>
          <w:lang w:val="es-MX"/>
        </w:rPr>
        <w:t>TIGGO 4</w:t>
      </w:r>
      <w:r w:rsidRPr="36FB3A76" w:rsidR="00E3A957">
        <w:rPr>
          <w:rFonts w:ascii="Arial" w:hAnsi="Arial" w:eastAsia="Arial" w:cs="Arial"/>
          <w:b w:val="0"/>
          <w:bCs w:val="0"/>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 xml:space="preserve"> </w:t>
      </w:r>
      <w:r w:rsidRPr="36FB3A76" w:rsidR="00E3A957">
        <w:rPr>
          <w:rFonts w:ascii="Arial" w:hAnsi="Arial" w:eastAsia="Arial" w:cs="Arial"/>
          <w:b w:val="0"/>
          <w:bCs w:val="0"/>
          <w:color w:val="000000" w:themeColor="text1" w:themeTint="FF" w:themeShade="FF"/>
          <w:sz w:val="20"/>
          <w:szCs w:val="20"/>
          <w:lang w:val="es-MX"/>
        </w:rPr>
        <w:t>En adelante, continuará brindando experiencias de manejo más seguras y placenteras a usuarios en todo el mundo</w:t>
      </w:r>
      <w:r w:rsidRPr="36FB3A76" w:rsidR="5B3077C4">
        <w:rPr>
          <w:rFonts w:ascii="Arial" w:hAnsi="Arial" w:eastAsia="Arial" w:cs="Arial"/>
          <w:b w:val="0"/>
          <w:bCs w:val="0"/>
          <w:color w:val="000000" w:themeColor="text1" w:themeTint="FF" w:themeShade="FF"/>
          <w:sz w:val="20"/>
          <w:szCs w:val="20"/>
          <w:lang w:val="es-MX"/>
        </w:rPr>
        <w:t>.</w:t>
      </w:r>
      <w:r w:rsidRPr="36FB3A76" w:rsidR="00E3A957">
        <w:rPr>
          <w:rFonts w:ascii="Arial" w:hAnsi="Arial" w:eastAsia="Arial" w:cs="Arial"/>
          <w:b w:val="0"/>
          <w:bCs w:val="0"/>
          <w:color w:val="000000" w:themeColor="text1" w:themeTint="FF" w:themeShade="FF"/>
          <w:sz w:val="20"/>
          <w:szCs w:val="20"/>
          <w:lang w:val="es-MX"/>
        </w:rPr>
        <w:t xml:space="preserve"> A medida que la familia </w:t>
      </w:r>
      <w:r w:rsidRPr="36FB3A76" w:rsidR="00E3A957">
        <w:rPr>
          <w:rFonts w:ascii="Arial" w:hAnsi="Arial" w:eastAsia="Arial" w:cs="Arial"/>
          <w:b w:val="1"/>
          <w:bCs w:val="1"/>
          <w:color w:val="000000" w:themeColor="text1" w:themeTint="FF" w:themeShade="FF"/>
          <w:sz w:val="20"/>
          <w:szCs w:val="20"/>
          <w:lang w:val="es-MX"/>
        </w:rPr>
        <w:t>TIGGO</w:t>
      </w:r>
      <w:r w:rsidRPr="36FB3A76" w:rsidR="00E3A957">
        <w:rPr>
          <w:rFonts w:ascii="Arial" w:hAnsi="Arial" w:eastAsia="Arial" w:cs="Arial"/>
          <w:b w:val="0"/>
          <w:bCs w:val="0"/>
          <w:color w:val="000000" w:themeColor="text1" w:themeTint="FF" w:themeShade="FF"/>
          <w:sz w:val="20"/>
          <w:szCs w:val="20"/>
          <w:lang w:val="es-MX"/>
        </w:rPr>
        <w:t xml:space="preserve"> continúa creciendo y ampliando su presencia mundial, </w:t>
      </w:r>
      <w:r w:rsidRPr="36FB3A76" w:rsidR="00E3A957">
        <w:rPr>
          <w:rFonts w:ascii="Arial" w:hAnsi="Arial" w:eastAsia="Arial" w:cs="Arial"/>
          <w:b w:val="0"/>
          <w:bCs w:val="0"/>
          <w:color w:val="000000" w:themeColor="text1" w:themeTint="FF" w:themeShade="FF"/>
          <w:sz w:val="20"/>
          <w:szCs w:val="20"/>
          <w:lang w:val="es-MX"/>
        </w:rPr>
        <w:t>Chirey</w:t>
      </w:r>
      <w:r w:rsidRPr="36FB3A76" w:rsidR="00E3A957">
        <w:rPr>
          <w:rFonts w:ascii="Arial" w:hAnsi="Arial" w:eastAsia="Arial" w:cs="Arial"/>
          <w:b w:val="0"/>
          <w:bCs w:val="0"/>
          <w:color w:val="000000" w:themeColor="text1" w:themeTint="FF" w:themeShade="FF"/>
          <w:sz w:val="20"/>
          <w:szCs w:val="20"/>
          <w:lang w:val="es-MX"/>
        </w:rPr>
        <w:t xml:space="preserve"> está listo para brillar con más fuerza en el escenario global.</w:t>
      </w:r>
    </w:p>
    <w:p w:rsidRPr="00A10FAB" w:rsidR="00A10FAB" w:rsidP="69638DA7" w:rsidRDefault="00A10FAB" w14:paraId="7928939E" w14:textId="7C632E7D">
      <w:pPr>
        <w:pStyle w:val="Normal"/>
        <w:rPr>
          <w:rFonts w:ascii="Arial" w:hAnsi="Arial" w:eastAsia="Arial" w:cs="Arial"/>
          <w:b w:val="0"/>
          <w:bCs w:val="0"/>
          <w:color w:val="000000" w:themeColor="text1"/>
          <w:sz w:val="20"/>
          <w:szCs w:val="20"/>
          <w:lang w:val="es-MX"/>
        </w:rPr>
      </w:pPr>
      <w:r w:rsidRPr="1A3CC408" w:rsidR="413AC25D">
        <w:rPr>
          <w:rFonts w:ascii="Arial" w:hAnsi="Arial" w:eastAsia="Arial" w:cs="Arial"/>
          <w:b w:val="0"/>
          <w:bCs w:val="0"/>
          <w:color w:val="000000" w:themeColor="text1" w:themeTint="FF" w:themeShade="FF"/>
          <w:sz w:val="20"/>
          <w:szCs w:val="20"/>
          <w:lang w:val="es-MX"/>
        </w:rPr>
        <w:t xml:space="preserve">Para más información, visita </w:t>
      </w:r>
      <w:hyperlink r:id="R067e0c0a2e2843f1">
        <w:r w:rsidRPr="1A3CC408" w:rsidR="413AC25D">
          <w:rPr>
            <w:rStyle w:val="Hipervnculo"/>
            <w:rFonts w:ascii="Arial" w:hAnsi="Arial" w:eastAsia="Arial" w:cs="Arial"/>
            <w:b w:val="1"/>
            <w:bCs w:val="1"/>
            <w:sz w:val="20"/>
            <w:szCs w:val="20"/>
            <w:lang w:val="es-MX"/>
          </w:rPr>
          <w:t>www.chirey.mx</w:t>
        </w:r>
      </w:hyperlink>
      <w:r w:rsidRPr="1A3CC408" w:rsidR="413AC25D">
        <w:rPr>
          <w:rFonts w:ascii="Arial" w:hAnsi="Arial" w:eastAsia="Arial" w:cs="Arial"/>
          <w:b w:val="0"/>
          <w:bCs w:val="0"/>
          <w:color w:val="000000" w:themeColor="text1" w:themeTint="FF" w:themeShade="FF"/>
          <w:sz w:val="20"/>
          <w:szCs w:val="20"/>
          <w:lang w:val="es-MX"/>
        </w:rPr>
        <w:t>.</w:t>
      </w:r>
    </w:p>
    <w:p w:rsidRPr="00A10FAB" w:rsidR="00A10FAB" w:rsidP="69638DA7" w:rsidRDefault="00A10FAB" w14:paraId="3D7CA345" w14:textId="7107EF5A">
      <w:pPr/>
      <w:r w:rsidRPr="1A3CC408" w:rsidR="413AC25D">
        <w:rPr>
          <w:rFonts w:ascii="Arial" w:hAnsi="Arial" w:eastAsia="Arial" w:cs="Arial"/>
          <w:b w:val="1"/>
          <w:bCs w:val="1"/>
          <w:color w:val="000000" w:themeColor="text1" w:themeTint="FF" w:themeShade="FF"/>
          <w:sz w:val="20"/>
          <w:szCs w:val="20"/>
          <w:lang w:val="es-MX"/>
        </w:rPr>
        <w:t>Acerca de Chirey</w:t>
      </w:r>
    </w:p>
    <w:p w:rsidRPr="00A10FAB" w:rsidR="00A10FAB" w:rsidP="69638DA7" w:rsidRDefault="00A10FAB" w14:paraId="24B3FFEC" w14:textId="523A7906">
      <w:pPr>
        <w:rPr>
          <w:rFonts w:ascii="Arial" w:hAnsi="Arial" w:eastAsia="Arial" w:cs="Arial"/>
          <w:b w:val="0"/>
          <w:bCs w:val="0"/>
          <w:color w:val="000000" w:themeColor="text1"/>
          <w:sz w:val="20"/>
          <w:szCs w:val="20"/>
          <w:lang w:val="es-MX"/>
        </w:rPr>
      </w:pPr>
      <w:r w:rsidRPr="69638DA7" w:rsidR="5BF461AC">
        <w:rPr>
          <w:rFonts w:ascii="Arial" w:hAnsi="Arial" w:eastAsia="Arial" w:cs="Arial"/>
          <w:b w:val="0"/>
          <w:bCs w:val="0"/>
          <w:color w:val="000000" w:themeColor="text1" w:themeTint="FF" w:themeShade="FF"/>
          <w:sz w:val="20"/>
          <w:szCs w:val="20"/>
          <w:lang w:val="es-MX"/>
        </w:rPr>
        <w:t xml:space="preserve">Desde su llegada a México en 2022, </w:t>
      </w:r>
      <w:r w:rsidRPr="69638DA7" w:rsidR="5BF461AC">
        <w:rPr>
          <w:rFonts w:ascii="Arial" w:hAnsi="Arial" w:eastAsia="Arial" w:cs="Arial"/>
          <w:b w:val="0"/>
          <w:bCs w:val="0"/>
          <w:color w:val="000000" w:themeColor="text1" w:themeTint="FF" w:themeShade="FF"/>
          <w:sz w:val="20"/>
          <w:szCs w:val="20"/>
          <w:lang w:val="es-MX"/>
        </w:rPr>
        <w:t>Chirey</w:t>
      </w:r>
      <w:r w:rsidRPr="69638DA7" w:rsidR="5BF461AC">
        <w:rPr>
          <w:rFonts w:ascii="Arial" w:hAnsi="Arial" w:eastAsia="Arial" w:cs="Arial"/>
          <w:b w:val="0"/>
          <w:bCs w:val="0"/>
          <w:color w:val="000000" w:themeColor="text1" w:themeTint="FF" w:themeShade="FF"/>
          <w:sz w:val="20"/>
          <w:szCs w:val="20"/>
          <w:lang w:val="es-MX"/>
        </w:rPr>
        <w:t xml:space="preserve"> ha vendido más de 30,000 unidades, ofreciendo una </w:t>
      </w:r>
      <w:r w:rsidRPr="69638DA7" w:rsidR="5BF461AC">
        <w:rPr>
          <w:rFonts w:ascii="Arial" w:hAnsi="Arial" w:eastAsia="Arial" w:cs="Arial"/>
          <w:b w:val="0"/>
          <w:bCs w:val="0"/>
          <w:color w:val="000000" w:themeColor="text1" w:themeTint="FF" w:themeShade="FF"/>
          <w:sz w:val="20"/>
          <w:szCs w:val="20"/>
          <w:lang w:val="es-MX"/>
        </w:rPr>
        <w:t>gama de vehículos de combustión interna, híbridos y eléctricos bajo estándares internacionales como la Norma EURO6, que busca reducir emisiones y mejorar la eficiencia del combustible.</w:t>
      </w:r>
    </w:p>
    <w:p w:rsidRPr="00902B87" w:rsidR="3D8E4524" w:rsidP="1A3CC408" w:rsidRDefault="3D8E4524" w14:paraId="1A5E6A35" w14:textId="13379976">
      <w:pPr>
        <w:rPr>
          <w:rFonts w:ascii="Arial" w:hAnsi="Arial" w:eastAsia="Arial" w:cs="Arial"/>
          <w:b w:val="0"/>
          <w:bCs w:val="0"/>
          <w:color w:val="000000" w:themeColor="text1"/>
          <w:sz w:val="20"/>
          <w:szCs w:val="20"/>
          <w:lang w:val="es-MX"/>
        </w:rPr>
      </w:pPr>
      <w:r w:rsidRPr="1A3CC408" w:rsidR="413AC25D">
        <w:rPr>
          <w:rFonts w:ascii="Arial" w:hAnsi="Arial" w:eastAsia="Arial" w:cs="Arial"/>
          <w:b w:val="0"/>
          <w:bCs w:val="0"/>
          <w:color w:val="000000" w:themeColor="text1" w:themeTint="FF" w:themeShade="FF"/>
          <w:sz w:val="20"/>
          <w:szCs w:val="20"/>
          <w:lang w:val="es-MX"/>
        </w:rPr>
        <w:t xml:space="preserve">A nivel global, Chery Holding </w:t>
      </w:r>
      <w:r w:rsidRPr="1A3CC408" w:rsidR="413AC25D">
        <w:rPr>
          <w:rFonts w:ascii="Arial" w:hAnsi="Arial" w:eastAsia="Arial" w:cs="Arial"/>
          <w:b w:val="0"/>
          <w:bCs w:val="0"/>
          <w:color w:val="000000" w:themeColor="text1" w:themeTint="FF" w:themeShade="FF"/>
          <w:sz w:val="20"/>
          <w:szCs w:val="20"/>
          <w:lang w:val="es-MX"/>
        </w:rPr>
        <w:t>Group</w:t>
      </w:r>
      <w:r w:rsidRPr="1A3CC408" w:rsidR="413AC25D">
        <w:rPr>
          <w:rFonts w:ascii="Arial" w:hAnsi="Arial" w:eastAsia="Arial" w:cs="Arial"/>
          <w:b w:val="0"/>
          <w:bCs w:val="0"/>
          <w:color w:val="000000" w:themeColor="text1" w:themeTint="FF" w:themeShade="FF"/>
          <w:sz w:val="20"/>
          <w:szCs w:val="20"/>
          <w:lang w:val="es-MX"/>
        </w:rPr>
        <w:t>, fundado en 1997, lidera la exportación de vehículos chinos con más de 15 millones de unidades vendidas. En 2024, alcanzó ventas de 2.6 millones de vehículos, consolidando su crecimiento en el sector. La empresa cuenta con un sistema de investigación y desarrollo con presencia en América, Europa y Asia, y ha solicitado más de 29,000 patentes en tecnología automotriz.</w:t>
      </w:r>
      <w:r w:rsidRPr="1A3CC408" w:rsidR="6F246FB2">
        <w:rPr>
          <w:rFonts w:ascii="Arial" w:hAnsi="Arial" w:eastAsia="Arial" w:cs="Arial"/>
          <w:b w:val="0"/>
          <w:bCs w:val="0"/>
          <w:color w:val="000000" w:themeColor="text1" w:themeTint="FF" w:themeShade="FF"/>
          <w:sz w:val="20"/>
          <w:szCs w:val="20"/>
          <w:lang w:val="es-MX"/>
        </w:rPr>
        <w:t xml:space="preserve"> </w:t>
      </w:r>
      <w:r w:rsidRPr="1A3CC408" w:rsidR="413AC25D">
        <w:rPr>
          <w:rFonts w:ascii="Arial" w:hAnsi="Arial" w:eastAsia="Arial" w:cs="Arial"/>
          <w:b w:val="0"/>
          <w:bCs w:val="0"/>
          <w:color w:val="000000" w:themeColor="text1" w:themeTint="FF" w:themeShade="FF"/>
          <w:sz w:val="20"/>
          <w:szCs w:val="20"/>
          <w:lang w:val="es-MX"/>
        </w:rPr>
        <w:t xml:space="preserve">Además, Chery impulsa iniciativas de sostenibilidad y responsabilidad social a nivel global. Ha sido reconocida en el Top 50 Global de Kantar </w:t>
      </w:r>
      <w:r w:rsidRPr="1A3CC408" w:rsidR="413AC25D">
        <w:rPr>
          <w:rFonts w:ascii="Arial" w:hAnsi="Arial" w:eastAsia="Arial" w:cs="Arial"/>
          <w:b w:val="0"/>
          <w:bCs w:val="0"/>
          <w:color w:val="000000" w:themeColor="text1" w:themeTint="FF" w:themeShade="FF"/>
          <w:sz w:val="20"/>
          <w:szCs w:val="20"/>
          <w:lang w:val="es-MX"/>
        </w:rPr>
        <w:t>BrandZ</w:t>
      </w:r>
      <w:r w:rsidRPr="1A3CC408" w:rsidR="413AC25D">
        <w:rPr>
          <w:rFonts w:ascii="Arial" w:hAnsi="Arial" w:eastAsia="Arial" w:cs="Arial"/>
          <w:b w:val="0"/>
          <w:bCs w:val="0"/>
          <w:color w:val="000000" w:themeColor="text1" w:themeTint="FF" w:themeShade="FF"/>
          <w:sz w:val="20"/>
          <w:szCs w:val="20"/>
          <w:lang w:val="es-MX"/>
        </w:rPr>
        <w:t xml:space="preserve"> 2023 en la categoría de automóviles y ha obtenido altos puntajes en estudios de J.D. </w:t>
      </w:r>
      <w:r w:rsidRPr="1A3CC408" w:rsidR="413AC25D">
        <w:rPr>
          <w:rFonts w:ascii="Arial" w:hAnsi="Arial" w:eastAsia="Arial" w:cs="Arial"/>
          <w:b w:val="0"/>
          <w:bCs w:val="0"/>
          <w:color w:val="000000" w:themeColor="text1" w:themeTint="FF" w:themeShade="FF"/>
          <w:sz w:val="20"/>
          <w:szCs w:val="20"/>
          <w:lang w:val="es-MX"/>
        </w:rPr>
        <w:t>Power</w:t>
      </w:r>
      <w:r w:rsidRPr="1A3CC408" w:rsidR="413AC25D">
        <w:rPr>
          <w:rFonts w:ascii="Arial" w:hAnsi="Arial" w:eastAsia="Arial" w:cs="Arial"/>
          <w:b w:val="0"/>
          <w:bCs w:val="0"/>
          <w:color w:val="000000" w:themeColor="text1" w:themeTint="FF" w:themeShade="FF"/>
          <w:sz w:val="20"/>
          <w:szCs w:val="20"/>
          <w:lang w:val="es-MX"/>
        </w:rPr>
        <w:t xml:space="preserve">, con los modelos </w:t>
      </w:r>
      <w:r w:rsidRPr="1A3CC408" w:rsidR="413AC25D">
        <w:rPr>
          <w:rFonts w:ascii="Arial" w:hAnsi="Arial" w:eastAsia="Arial" w:cs="Arial"/>
          <w:b w:val="0"/>
          <w:bCs w:val="0"/>
          <w:color w:val="000000" w:themeColor="text1" w:themeTint="FF" w:themeShade="FF"/>
          <w:sz w:val="20"/>
          <w:szCs w:val="20"/>
          <w:lang w:val="es-MX"/>
        </w:rPr>
        <w:t>Tiggo</w:t>
      </w:r>
      <w:r w:rsidRPr="1A3CC408" w:rsidR="413AC25D">
        <w:rPr>
          <w:rFonts w:ascii="Arial" w:hAnsi="Arial" w:eastAsia="Arial" w:cs="Arial"/>
          <w:b w:val="0"/>
          <w:bCs w:val="0"/>
          <w:color w:val="000000" w:themeColor="text1" w:themeTint="FF" w:themeShade="FF"/>
          <w:sz w:val="20"/>
          <w:szCs w:val="20"/>
          <w:lang w:val="es-MX"/>
        </w:rPr>
        <w:t xml:space="preserve"> destacando en segmentos clave.</w:t>
      </w:r>
    </w:p>
    <w:p w:rsidR="2E8ED21E" w:rsidP="1A3CC408" w:rsidRDefault="2E8ED21E" w14:paraId="4E3DEE7C" w14:textId="21294A10">
      <w:pPr>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A3CC408" w:rsidR="2E8ED21E">
        <w:rPr>
          <w:rFonts w:ascii="Arial" w:hAnsi="Arial" w:eastAsia="Arial" w:cs="Arial"/>
          <w:b w:val="1"/>
          <w:bCs w:val="1"/>
          <w:i w:val="0"/>
          <w:iCs w:val="0"/>
          <w:caps w:val="0"/>
          <w:smallCaps w:val="0"/>
          <w:noProof w:val="0"/>
          <w:color w:val="000000" w:themeColor="text1" w:themeTint="FF" w:themeShade="FF"/>
          <w:sz w:val="20"/>
          <w:szCs w:val="20"/>
          <w:lang w:val="es-MX"/>
        </w:rPr>
        <w:t>Contactos de prensa</w:t>
      </w:r>
    </w:p>
    <w:p w:rsidR="2E8ED21E" w:rsidP="1A3CC408" w:rsidRDefault="2E8ED21E" w14:paraId="210F3658" w14:textId="20CF01AB">
      <w:pPr>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 xml:space="preserve">Paola Ruiz </w:t>
      </w:r>
      <w:r>
        <w:br/>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 xml:space="preserve">Senior Account Executive | Another Company </w:t>
      </w:r>
      <w:r>
        <w:br/>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Cel. 55 85777630</w:t>
      </w:r>
      <w:r>
        <w:br/>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 xml:space="preserve">E-mail: </w:t>
      </w:r>
      <w:hyperlink r:id="R0c027624bf114c77">
        <w:r w:rsidRPr="1A3CC408" w:rsidR="2E8ED21E">
          <w:rPr>
            <w:rStyle w:val="Hipervnculo"/>
            <w:rFonts w:ascii="Arial" w:hAnsi="Arial" w:eastAsia="Arial" w:cs="Arial"/>
            <w:b w:val="0"/>
            <w:bCs w:val="0"/>
            <w:i w:val="0"/>
            <w:iCs w:val="0"/>
            <w:caps w:val="0"/>
            <w:smallCaps w:val="0"/>
            <w:noProof w:val="0"/>
            <w:sz w:val="20"/>
            <w:szCs w:val="20"/>
            <w:lang w:val="es-MX"/>
          </w:rPr>
          <w:t>paola.ruiz@another.co</w:t>
        </w:r>
      </w:hyperlink>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 xml:space="preserve">  </w:t>
      </w:r>
    </w:p>
    <w:p w:rsidR="2E8ED21E" w:rsidP="1A3CC408" w:rsidRDefault="2E8ED21E" w14:paraId="763C8B65" w14:textId="26D1D311">
      <w:pPr>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 xml:space="preserve">Carlos Gutiérrez </w:t>
      </w:r>
      <w:r>
        <w:br/>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 xml:space="preserve">Senior </w:t>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Account</w:t>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 xml:space="preserve"> Executive | </w:t>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Another</w:t>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 xml:space="preserve"> Company</w:t>
      </w:r>
      <w:r>
        <w:br/>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Cel. 56 2666 1769</w:t>
      </w:r>
      <w:r>
        <w:br/>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 xml:space="preserve">E-mail: </w:t>
      </w:r>
      <w:hyperlink r:id="Rab3a0dc28c2f49ba">
        <w:r w:rsidRPr="1A3CC408" w:rsidR="2E8ED21E">
          <w:rPr>
            <w:rStyle w:val="Hipervnculo"/>
            <w:rFonts w:ascii="Arial" w:hAnsi="Arial" w:eastAsia="Arial" w:cs="Arial"/>
            <w:b w:val="0"/>
            <w:bCs w:val="0"/>
            <w:i w:val="0"/>
            <w:iCs w:val="0"/>
            <w:caps w:val="0"/>
            <w:smallCaps w:val="0"/>
            <w:strike w:val="0"/>
            <w:dstrike w:val="0"/>
            <w:noProof w:val="0"/>
            <w:sz w:val="20"/>
            <w:szCs w:val="20"/>
            <w:lang w:val="es-MX"/>
          </w:rPr>
          <w:t>carlos.gutierrez@another.co</w:t>
        </w:r>
      </w:hyperlink>
    </w:p>
    <w:p w:rsidR="2E8ED21E" w:rsidP="1A3CC408" w:rsidRDefault="2E8ED21E" w14:paraId="6B8BCA7F" w14:textId="4ED9C980">
      <w:pPr>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Alan Mendieta</w:t>
      </w:r>
      <w:r>
        <w:br/>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PR Specialist</w:t>
      </w:r>
      <w:r>
        <w:br/>
      </w:r>
      <w:hyperlink r:id="Rd09cb520705f48ac">
        <w:r w:rsidRPr="1A3CC408" w:rsidR="2E8ED21E">
          <w:rPr>
            <w:rStyle w:val="Hipervnculo"/>
            <w:rFonts w:ascii="Arial" w:hAnsi="Arial" w:eastAsia="Arial" w:cs="Arial"/>
            <w:b w:val="0"/>
            <w:bCs w:val="0"/>
            <w:i w:val="0"/>
            <w:iCs w:val="0"/>
            <w:caps w:val="0"/>
            <w:smallCaps w:val="0"/>
            <w:strike w:val="0"/>
            <w:dstrike w:val="0"/>
            <w:noProof w:val="0"/>
            <w:sz w:val="20"/>
            <w:szCs w:val="20"/>
            <w:lang w:val="es-MX"/>
          </w:rPr>
          <w:t>alan.mendieta@chirey.mx</w:t>
        </w:r>
      </w:hyperlink>
    </w:p>
    <w:p w:rsidR="2E8ED21E" w:rsidP="1A3CC408" w:rsidRDefault="2E8ED21E" w14:paraId="36F17AEF" w14:textId="442F64C6">
      <w:pPr>
        <w:jc w:val="both"/>
        <w:rPr>
          <w:rFonts w:ascii="Arial" w:hAnsi="Arial" w:eastAsia="Arial" w:cs="Arial"/>
          <w:b w:val="0"/>
          <w:bCs w:val="0"/>
          <w:i w:val="0"/>
          <w:iCs w:val="0"/>
          <w:caps w:val="0"/>
          <w:smallCaps w:val="0"/>
          <w:noProof w:val="0"/>
          <w:color w:val="000000" w:themeColor="text1" w:themeTint="FF" w:themeShade="FF"/>
          <w:sz w:val="20"/>
          <w:szCs w:val="20"/>
          <w:lang w:val="es-MX"/>
        </w:rPr>
      </w:pP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Diego Hernández</w:t>
      </w:r>
      <w:r>
        <w:br/>
      </w:r>
      <w:r w:rsidRPr="1A3CC408" w:rsidR="2E8ED21E">
        <w:rPr>
          <w:rFonts w:ascii="Arial" w:hAnsi="Arial" w:eastAsia="Arial" w:cs="Arial"/>
          <w:b w:val="0"/>
          <w:bCs w:val="0"/>
          <w:i w:val="0"/>
          <w:iCs w:val="0"/>
          <w:caps w:val="0"/>
          <w:smallCaps w:val="0"/>
          <w:noProof w:val="0"/>
          <w:color w:val="000000" w:themeColor="text1" w:themeTint="FF" w:themeShade="FF"/>
          <w:sz w:val="20"/>
          <w:szCs w:val="20"/>
          <w:lang w:val="es-MX"/>
        </w:rPr>
        <w:t>PR Manager</w:t>
      </w:r>
      <w:r>
        <w:br/>
      </w:r>
      <w:hyperlink r:id="Ree471e41a7a74045">
        <w:r w:rsidRPr="1A3CC408" w:rsidR="2E8ED21E">
          <w:rPr>
            <w:rStyle w:val="Hipervnculo"/>
            <w:rFonts w:ascii="Arial" w:hAnsi="Arial" w:eastAsia="Arial" w:cs="Arial"/>
            <w:b w:val="0"/>
            <w:bCs w:val="0"/>
            <w:i w:val="0"/>
            <w:iCs w:val="0"/>
            <w:caps w:val="0"/>
            <w:smallCaps w:val="0"/>
            <w:strike w:val="0"/>
            <w:dstrike w:val="0"/>
            <w:noProof w:val="0"/>
            <w:sz w:val="20"/>
            <w:szCs w:val="20"/>
            <w:lang w:val="es-MX"/>
          </w:rPr>
          <w:t>diego.hernandez@exeed.mx</w:t>
        </w:r>
      </w:hyperlink>
    </w:p>
    <w:p w:rsidR="1A3CC408" w:rsidP="1A3CC408" w:rsidRDefault="1A3CC408" w14:paraId="60BE657F" w14:textId="0C32378F">
      <w:pPr>
        <w:rPr>
          <w:rFonts w:ascii="Arial" w:hAnsi="Arial" w:eastAsia="Arial" w:cs="Arial"/>
          <w:b w:val="0"/>
          <w:bCs w:val="0"/>
          <w:color w:val="000000" w:themeColor="text1" w:themeTint="FF" w:themeShade="FF"/>
          <w:sz w:val="20"/>
          <w:szCs w:val="20"/>
          <w:lang w:val="es-MX"/>
        </w:rPr>
      </w:pPr>
    </w:p>
    <w:p w:rsidRPr="00902B87" w:rsidR="3D8E4524" w:rsidP="718FF08E" w:rsidRDefault="00902B87" w14:paraId="1E395CF2" w14:noSpellErr="1" w14:textId="40F0A846">
      <w:pPr>
        <w:rPr>
          <w:rFonts w:ascii="Aptos" w:hAnsi="Aptos" w:eastAsia="Arial Nova" w:cs="Arial Nova"/>
          <w:b w:val="1"/>
          <w:bCs w:val="1"/>
          <w:color w:val="000000" w:themeColor="text1"/>
          <w:sz w:val="22"/>
          <w:szCs w:val="22"/>
          <w:lang w:val="es-419"/>
        </w:rPr>
      </w:pPr>
      <w:r w:rsidRPr="718FF08E">
        <w:rPr>
          <w:rFonts w:ascii="Aptos" w:hAnsi="Aptos" w:eastAsia="Arial Nova" w:cs="Arial Nova"/>
          <w:b w:val="1"/>
          <w:bCs w:val="1"/>
          <w:color w:val="000000" w:themeColor="text1" w:themeTint="FF" w:themeShade="FF"/>
          <w:sz w:val="22"/>
          <w:szCs w:val="22"/>
          <w:lang w:val="es-419"/>
        </w:rPr>
        <w:br w:type="page"/>
      </w:r>
    </w:p>
    <w:sectPr w:rsidRPr="00902B87" w:rsidR="3D8E4524">
      <w:pgSz w:w="11906" w:h="16838"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7527D" w:rsidP="00902B87" w:rsidRDefault="0097527D" w14:paraId="641F806B" w14:textId="77777777">
      <w:pPr>
        <w:spacing w:after="0" w:line="240" w:lineRule="auto"/>
      </w:pPr>
      <w:r>
        <w:separator/>
      </w:r>
    </w:p>
  </w:endnote>
  <w:endnote w:type="continuationSeparator" w:id="0">
    <w:p w:rsidR="0097527D" w:rsidP="00902B87" w:rsidRDefault="0097527D" w14:paraId="218C76D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001" w:usb1="00000002" w:usb2="00000000" w:usb3="00000000" w:csb0="0000019F" w:csb1="00000000"/>
  </w:font>
  <w:font w:name="Microsoft YaHei">
    <w:altName w:val="微软雅黑"/>
    <w:panose1 w:val="020B0503020204020204"/>
    <w:charset w:val="86"/>
    <w:family w:val="swiss"/>
    <w:pitch w:val="variable"/>
    <w:sig w:usb0="80000287" w:usb1="2ACF3C50" w:usb2="00000016" w:usb3="00000000" w:csb0="0004001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7527D" w:rsidP="00902B87" w:rsidRDefault="0097527D" w14:paraId="3F8C635E" w14:textId="77777777">
      <w:pPr>
        <w:spacing w:after="0" w:line="240" w:lineRule="auto"/>
      </w:pPr>
      <w:r>
        <w:separator/>
      </w:r>
    </w:p>
  </w:footnote>
  <w:footnote w:type="continuationSeparator" w:id="0">
    <w:p w:rsidR="0097527D" w:rsidP="00902B87" w:rsidRDefault="0097527D" w14:paraId="58A9E1E5"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A4RQvi2ShBKzYi" int2:id="INLKzBu1">
      <int2:state int2:type="AugLoop_Text_Critique" int2:value="Rejected"/>
    </int2:textHash>
    <int2:textHash int2:hashCode="rYN6Bb5H/ODvNv" int2:id="yCK7MDbo">
      <int2:state int2:type="AugLoop_Text_Critique" int2:value="Rejected"/>
    </int2:textHash>
    <int2:bookmark int2:bookmarkName="_Int_K2wZOwon" int2:invalidationBookmarkName="" int2:hashCode="WJycdGw8RAO7i6" int2:id="A0Qc74VJ">
      <int2:state int2:type="AugLoop_Text_Critique" int2:value="Rejected"/>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5">
    <w:nsid w:val="4e188d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a38844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D55126F"/>
    <w:multiLevelType w:val="hybridMultilevel"/>
    <w:tmpl w:val="FFFFFFFF"/>
    <w:lvl w:ilvl="0" w:tplc="C42AF60E">
      <w:start w:val="1"/>
      <w:numFmt w:val="bullet"/>
      <w:lvlText w:val=""/>
      <w:lvlJc w:val="left"/>
      <w:pPr>
        <w:ind w:left="720" w:hanging="360"/>
      </w:pPr>
      <w:rPr>
        <w:rFonts w:hint="default" w:ascii="Symbol" w:hAnsi="Symbol"/>
      </w:rPr>
    </w:lvl>
    <w:lvl w:ilvl="1" w:tplc="17D0EC60">
      <w:start w:val="1"/>
      <w:numFmt w:val="bullet"/>
      <w:lvlText w:val="o"/>
      <w:lvlJc w:val="left"/>
      <w:pPr>
        <w:ind w:left="1440" w:hanging="360"/>
      </w:pPr>
      <w:rPr>
        <w:rFonts w:hint="default" w:ascii="Courier New" w:hAnsi="Courier New"/>
      </w:rPr>
    </w:lvl>
    <w:lvl w:ilvl="2" w:tplc="D3FE41EC">
      <w:start w:val="1"/>
      <w:numFmt w:val="bullet"/>
      <w:lvlText w:val=""/>
      <w:lvlJc w:val="left"/>
      <w:pPr>
        <w:ind w:left="2160" w:hanging="360"/>
      </w:pPr>
      <w:rPr>
        <w:rFonts w:hint="default" w:ascii="Wingdings" w:hAnsi="Wingdings"/>
      </w:rPr>
    </w:lvl>
    <w:lvl w:ilvl="3" w:tplc="858820FE">
      <w:start w:val="1"/>
      <w:numFmt w:val="bullet"/>
      <w:lvlText w:val=""/>
      <w:lvlJc w:val="left"/>
      <w:pPr>
        <w:ind w:left="2880" w:hanging="360"/>
      </w:pPr>
      <w:rPr>
        <w:rFonts w:hint="default" w:ascii="Symbol" w:hAnsi="Symbol"/>
      </w:rPr>
    </w:lvl>
    <w:lvl w:ilvl="4" w:tplc="F5DCBA82">
      <w:start w:val="1"/>
      <w:numFmt w:val="bullet"/>
      <w:lvlText w:val="o"/>
      <w:lvlJc w:val="left"/>
      <w:pPr>
        <w:ind w:left="3600" w:hanging="360"/>
      </w:pPr>
      <w:rPr>
        <w:rFonts w:hint="default" w:ascii="Courier New" w:hAnsi="Courier New"/>
      </w:rPr>
    </w:lvl>
    <w:lvl w:ilvl="5" w:tplc="C400BA82">
      <w:start w:val="1"/>
      <w:numFmt w:val="bullet"/>
      <w:lvlText w:val=""/>
      <w:lvlJc w:val="left"/>
      <w:pPr>
        <w:ind w:left="4320" w:hanging="360"/>
      </w:pPr>
      <w:rPr>
        <w:rFonts w:hint="default" w:ascii="Wingdings" w:hAnsi="Wingdings"/>
      </w:rPr>
    </w:lvl>
    <w:lvl w:ilvl="6" w:tplc="AF94724A">
      <w:start w:val="1"/>
      <w:numFmt w:val="bullet"/>
      <w:lvlText w:val=""/>
      <w:lvlJc w:val="left"/>
      <w:pPr>
        <w:ind w:left="5040" w:hanging="360"/>
      </w:pPr>
      <w:rPr>
        <w:rFonts w:hint="default" w:ascii="Symbol" w:hAnsi="Symbol"/>
      </w:rPr>
    </w:lvl>
    <w:lvl w:ilvl="7" w:tplc="FF7E4778">
      <w:start w:val="1"/>
      <w:numFmt w:val="bullet"/>
      <w:lvlText w:val="o"/>
      <w:lvlJc w:val="left"/>
      <w:pPr>
        <w:ind w:left="5760" w:hanging="360"/>
      </w:pPr>
      <w:rPr>
        <w:rFonts w:hint="default" w:ascii="Courier New" w:hAnsi="Courier New"/>
      </w:rPr>
    </w:lvl>
    <w:lvl w:ilvl="8" w:tplc="354650D8">
      <w:start w:val="1"/>
      <w:numFmt w:val="bullet"/>
      <w:lvlText w:val=""/>
      <w:lvlJc w:val="left"/>
      <w:pPr>
        <w:ind w:left="6480" w:hanging="360"/>
      </w:pPr>
      <w:rPr>
        <w:rFonts w:hint="default" w:ascii="Wingdings" w:hAnsi="Wingdings"/>
      </w:rPr>
    </w:lvl>
  </w:abstractNum>
  <w:abstractNum w:abstractNumId="1" w15:restartNumberingAfterBreak="0">
    <w:nsid w:val="11E70FB1"/>
    <w:multiLevelType w:val="multilevel"/>
    <w:tmpl w:val="792ADB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9D0897A"/>
    <w:multiLevelType w:val="hybridMultilevel"/>
    <w:tmpl w:val="FFFFFFFF"/>
    <w:lvl w:ilvl="0" w:tplc="EED02AE6">
      <w:start w:val="1"/>
      <w:numFmt w:val="bullet"/>
      <w:lvlText w:val=""/>
      <w:lvlJc w:val="left"/>
      <w:pPr>
        <w:ind w:left="720" w:hanging="360"/>
      </w:pPr>
      <w:rPr>
        <w:rFonts w:hint="default" w:ascii="Symbol" w:hAnsi="Symbol"/>
      </w:rPr>
    </w:lvl>
    <w:lvl w:ilvl="1" w:tplc="455C44C6">
      <w:start w:val="1"/>
      <w:numFmt w:val="bullet"/>
      <w:lvlText w:val="o"/>
      <w:lvlJc w:val="left"/>
      <w:pPr>
        <w:ind w:left="1440" w:hanging="360"/>
      </w:pPr>
      <w:rPr>
        <w:rFonts w:hint="default" w:ascii="Courier New" w:hAnsi="Courier New"/>
      </w:rPr>
    </w:lvl>
    <w:lvl w:ilvl="2" w:tplc="BDD4FB40">
      <w:start w:val="1"/>
      <w:numFmt w:val="bullet"/>
      <w:lvlText w:val=""/>
      <w:lvlJc w:val="left"/>
      <w:pPr>
        <w:ind w:left="2160" w:hanging="360"/>
      </w:pPr>
      <w:rPr>
        <w:rFonts w:hint="default" w:ascii="Wingdings" w:hAnsi="Wingdings"/>
      </w:rPr>
    </w:lvl>
    <w:lvl w:ilvl="3" w:tplc="6A40881A">
      <w:start w:val="1"/>
      <w:numFmt w:val="bullet"/>
      <w:lvlText w:val=""/>
      <w:lvlJc w:val="left"/>
      <w:pPr>
        <w:ind w:left="2880" w:hanging="360"/>
      </w:pPr>
      <w:rPr>
        <w:rFonts w:hint="default" w:ascii="Symbol" w:hAnsi="Symbol"/>
      </w:rPr>
    </w:lvl>
    <w:lvl w:ilvl="4" w:tplc="F76803AA">
      <w:start w:val="1"/>
      <w:numFmt w:val="bullet"/>
      <w:lvlText w:val="o"/>
      <w:lvlJc w:val="left"/>
      <w:pPr>
        <w:ind w:left="3600" w:hanging="360"/>
      </w:pPr>
      <w:rPr>
        <w:rFonts w:hint="default" w:ascii="Courier New" w:hAnsi="Courier New"/>
      </w:rPr>
    </w:lvl>
    <w:lvl w:ilvl="5" w:tplc="D3EA723A">
      <w:start w:val="1"/>
      <w:numFmt w:val="bullet"/>
      <w:lvlText w:val=""/>
      <w:lvlJc w:val="left"/>
      <w:pPr>
        <w:ind w:left="4320" w:hanging="360"/>
      </w:pPr>
      <w:rPr>
        <w:rFonts w:hint="default" w:ascii="Wingdings" w:hAnsi="Wingdings"/>
      </w:rPr>
    </w:lvl>
    <w:lvl w:ilvl="6" w:tplc="9E1624C0">
      <w:start w:val="1"/>
      <w:numFmt w:val="bullet"/>
      <w:lvlText w:val=""/>
      <w:lvlJc w:val="left"/>
      <w:pPr>
        <w:ind w:left="5040" w:hanging="360"/>
      </w:pPr>
      <w:rPr>
        <w:rFonts w:hint="default" w:ascii="Symbol" w:hAnsi="Symbol"/>
      </w:rPr>
    </w:lvl>
    <w:lvl w:ilvl="7" w:tplc="4582FE04">
      <w:start w:val="1"/>
      <w:numFmt w:val="bullet"/>
      <w:lvlText w:val="o"/>
      <w:lvlJc w:val="left"/>
      <w:pPr>
        <w:ind w:left="5760" w:hanging="360"/>
      </w:pPr>
      <w:rPr>
        <w:rFonts w:hint="default" w:ascii="Courier New" w:hAnsi="Courier New"/>
      </w:rPr>
    </w:lvl>
    <w:lvl w:ilvl="8" w:tplc="9C84E17C">
      <w:start w:val="1"/>
      <w:numFmt w:val="bullet"/>
      <w:lvlText w:val=""/>
      <w:lvlJc w:val="left"/>
      <w:pPr>
        <w:ind w:left="6480" w:hanging="360"/>
      </w:pPr>
      <w:rPr>
        <w:rFonts w:hint="default" w:ascii="Wingdings" w:hAnsi="Wingdings"/>
      </w:rPr>
    </w:lvl>
  </w:abstractNum>
  <w:abstractNum w:abstractNumId="3" w15:restartNumberingAfterBreak="0">
    <w:nsid w:val="663B3700"/>
    <w:multiLevelType w:val="hybridMultilevel"/>
    <w:tmpl w:val="8844F8E8"/>
    <w:lvl w:ilvl="0" w:tplc="04090001">
      <w:start w:val="1"/>
      <w:numFmt w:val="bullet"/>
      <w:lvlText w:val=""/>
      <w:lvlJc w:val="left"/>
      <w:pPr>
        <w:ind w:left="420" w:hanging="420"/>
      </w:pPr>
      <w:rPr>
        <w:rFonts w:hint="default" w:ascii="Wingdings" w:hAnsi="Wingdings"/>
      </w:rPr>
    </w:lvl>
    <w:lvl w:ilvl="1" w:tplc="04090003" w:tentative="1">
      <w:start w:val="1"/>
      <w:numFmt w:val="bullet"/>
      <w:lvlText w:val=""/>
      <w:lvlJc w:val="left"/>
      <w:pPr>
        <w:ind w:left="840" w:hanging="420"/>
      </w:pPr>
      <w:rPr>
        <w:rFonts w:hint="default" w:ascii="Wingdings" w:hAnsi="Wingdings"/>
      </w:rPr>
    </w:lvl>
    <w:lvl w:ilvl="2" w:tplc="04090005"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3" w:tentative="1">
      <w:start w:val="1"/>
      <w:numFmt w:val="bullet"/>
      <w:lvlText w:val=""/>
      <w:lvlJc w:val="left"/>
      <w:pPr>
        <w:ind w:left="2100" w:hanging="420"/>
      </w:pPr>
      <w:rPr>
        <w:rFonts w:hint="default" w:ascii="Wingdings" w:hAnsi="Wingdings"/>
      </w:rPr>
    </w:lvl>
    <w:lvl w:ilvl="5" w:tplc="04090005"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3" w:tentative="1">
      <w:start w:val="1"/>
      <w:numFmt w:val="bullet"/>
      <w:lvlText w:val=""/>
      <w:lvlJc w:val="left"/>
      <w:pPr>
        <w:ind w:left="3360" w:hanging="420"/>
      </w:pPr>
      <w:rPr>
        <w:rFonts w:hint="default" w:ascii="Wingdings" w:hAnsi="Wingdings"/>
      </w:rPr>
    </w:lvl>
    <w:lvl w:ilvl="8" w:tplc="04090005" w:tentative="1">
      <w:start w:val="1"/>
      <w:numFmt w:val="bullet"/>
      <w:lvlText w:val=""/>
      <w:lvlJc w:val="left"/>
      <w:pPr>
        <w:ind w:left="3780" w:hanging="420"/>
      </w:pPr>
      <w:rPr>
        <w:rFonts w:hint="default" w:ascii="Wingdings" w:hAnsi="Wingdings"/>
      </w:rPr>
    </w:lvl>
  </w:abstractNum>
  <w:num w:numId="6">
    <w:abstractNumId w:val="5"/>
  </w:num>
  <w:num w:numId="5">
    <w:abstractNumId w:val="4"/>
  </w:num>
  <w:num w:numId="1" w16cid:durableId="931354295">
    <w:abstractNumId w:val="2"/>
  </w:num>
  <w:num w:numId="2" w16cid:durableId="1787429027">
    <w:abstractNumId w:val="0"/>
  </w:num>
  <w:num w:numId="3" w16cid:durableId="546840837">
    <w:abstractNumId w:val="1"/>
  </w:num>
  <w:num w:numId="4" w16cid:durableId="2138911651">
    <w:abstractNumId w:val="3"/>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bordersDoNotSurroundHeader/>
  <w:bordersDoNotSurroundFooter/>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EEE4148"/>
    <w:rsid w:val="00002E43"/>
    <w:rsid w:val="00006B76"/>
    <w:rsid w:val="00096AC1"/>
    <w:rsid w:val="000D1B6A"/>
    <w:rsid w:val="00174B81"/>
    <w:rsid w:val="00186C31"/>
    <w:rsid w:val="00211FB4"/>
    <w:rsid w:val="00244DE9"/>
    <w:rsid w:val="00261842"/>
    <w:rsid w:val="002770FA"/>
    <w:rsid w:val="002C3257"/>
    <w:rsid w:val="00316969"/>
    <w:rsid w:val="00352D0D"/>
    <w:rsid w:val="00355A55"/>
    <w:rsid w:val="00393B7A"/>
    <w:rsid w:val="003F3B8D"/>
    <w:rsid w:val="004C5206"/>
    <w:rsid w:val="00552346"/>
    <w:rsid w:val="00577715"/>
    <w:rsid w:val="00585533"/>
    <w:rsid w:val="0059526A"/>
    <w:rsid w:val="006079F5"/>
    <w:rsid w:val="006408EE"/>
    <w:rsid w:val="00683ACD"/>
    <w:rsid w:val="006E6434"/>
    <w:rsid w:val="006F0E73"/>
    <w:rsid w:val="007C28D7"/>
    <w:rsid w:val="007C572F"/>
    <w:rsid w:val="007F2C2E"/>
    <w:rsid w:val="0080434D"/>
    <w:rsid w:val="00812CEA"/>
    <w:rsid w:val="0082618C"/>
    <w:rsid w:val="00843608"/>
    <w:rsid w:val="00864F1A"/>
    <w:rsid w:val="008662E1"/>
    <w:rsid w:val="00897258"/>
    <w:rsid w:val="008A517A"/>
    <w:rsid w:val="008D6BB9"/>
    <w:rsid w:val="008E4DBC"/>
    <w:rsid w:val="00902B87"/>
    <w:rsid w:val="009213DB"/>
    <w:rsid w:val="00965033"/>
    <w:rsid w:val="0097527D"/>
    <w:rsid w:val="00981C96"/>
    <w:rsid w:val="009C3666"/>
    <w:rsid w:val="00A10FAB"/>
    <w:rsid w:val="00A35F83"/>
    <w:rsid w:val="00A518F3"/>
    <w:rsid w:val="00A5D835"/>
    <w:rsid w:val="00AA109F"/>
    <w:rsid w:val="00B16A53"/>
    <w:rsid w:val="00B52A16"/>
    <w:rsid w:val="00B94FFC"/>
    <w:rsid w:val="00C32ECB"/>
    <w:rsid w:val="00C37927"/>
    <w:rsid w:val="00C85163"/>
    <w:rsid w:val="00CF2F87"/>
    <w:rsid w:val="00D20106"/>
    <w:rsid w:val="00D33688"/>
    <w:rsid w:val="00D336B7"/>
    <w:rsid w:val="00D773CA"/>
    <w:rsid w:val="00DA6000"/>
    <w:rsid w:val="00DC5A6F"/>
    <w:rsid w:val="00DE506A"/>
    <w:rsid w:val="00DF08D4"/>
    <w:rsid w:val="00E13184"/>
    <w:rsid w:val="00E33E5C"/>
    <w:rsid w:val="00E3A957"/>
    <w:rsid w:val="00ED52F8"/>
    <w:rsid w:val="00F16373"/>
    <w:rsid w:val="00F565FB"/>
    <w:rsid w:val="00F57CEC"/>
    <w:rsid w:val="00FD0849"/>
    <w:rsid w:val="01970E3A"/>
    <w:rsid w:val="01AF4E22"/>
    <w:rsid w:val="01B18E01"/>
    <w:rsid w:val="022F565C"/>
    <w:rsid w:val="02794219"/>
    <w:rsid w:val="033225BD"/>
    <w:rsid w:val="036F8F2E"/>
    <w:rsid w:val="03B1EFE2"/>
    <w:rsid w:val="03E60DD4"/>
    <w:rsid w:val="040CD6B0"/>
    <w:rsid w:val="04ACA7D6"/>
    <w:rsid w:val="050791A1"/>
    <w:rsid w:val="051684CC"/>
    <w:rsid w:val="05405D2C"/>
    <w:rsid w:val="05EEB1B6"/>
    <w:rsid w:val="062B0B98"/>
    <w:rsid w:val="06DD1934"/>
    <w:rsid w:val="07FBABD8"/>
    <w:rsid w:val="083AAA16"/>
    <w:rsid w:val="092B8A2F"/>
    <w:rsid w:val="09E64A4C"/>
    <w:rsid w:val="0A9CEE5D"/>
    <w:rsid w:val="0AA680A2"/>
    <w:rsid w:val="0AD97667"/>
    <w:rsid w:val="0B094DB1"/>
    <w:rsid w:val="0B29B741"/>
    <w:rsid w:val="0B4CDEA5"/>
    <w:rsid w:val="0B6C921F"/>
    <w:rsid w:val="0BD4CF7A"/>
    <w:rsid w:val="0BE25141"/>
    <w:rsid w:val="0C45B14F"/>
    <w:rsid w:val="0CA301AD"/>
    <w:rsid w:val="0CF392AF"/>
    <w:rsid w:val="0D20FF7C"/>
    <w:rsid w:val="0D95E7B6"/>
    <w:rsid w:val="0E1A5B87"/>
    <w:rsid w:val="0EC4650F"/>
    <w:rsid w:val="0ECCEE5A"/>
    <w:rsid w:val="0EF91A50"/>
    <w:rsid w:val="0F0C90A3"/>
    <w:rsid w:val="0FE8C1B3"/>
    <w:rsid w:val="104A4873"/>
    <w:rsid w:val="10C3D970"/>
    <w:rsid w:val="10E7577C"/>
    <w:rsid w:val="11401A8D"/>
    <w:rsid w:val="11BD763F"/>
    <w:rsid w:val="12AEAE61"/>
    <w:rsid w:val="12B7E8CD"/>
    <w:rsid w:val="12BBA5F2"/>
    <w:rsid w:val="12C3CEDE"/>
    <w:rsid w:val="134142C1"/>
    <w:rsid w:val="1354491D"/>
    <w:rsid w:val="13DFAE31"/>
    <w:rsid w:val="142DF920"/>
    <w:rsid w:val="150ECFE2"/>
    <w:rsid w:val="1554F999"/>
    <w:rsid w:val="155B1438"/>
    <w:rsid w:val="15CF8679"/>
    <w:rsid w:val="16006234"/>
    <w:rsid w:val="16152AAF"/>
    <w:rsid w:val="1626FE02"/>
    <w:rsid w:val="1658F7AB"/>
    <w:rsid w:val="166C6F83"/>
    <w:rsid w:val="17AB7D28"/>
    <w:rsid w:val="17C43C51"/>
    <w:rsid w:val="17E1D1A4"/>
    <w:rsid w:val="18F809E3"/>
    <w:rsid w:val="19185D52"/>
    <w:rsid w:val="194361C3"/>
    <w:rsid w:val="1A09ABE7"/>
    <w:rsid w:val="1A3CC408"/>
    <w:rsid w:val="1A51B490"/>
    <w:rsid w:val="1AFAE9CA"/>
    <w:rsid w:val="1BDB67A1"/>
    <w:rsid w:val="1D0E18EE"/>
    <w:rsid w:val="1D4D96A9"/>
    <w:rsid w:val="1D594401"/>
    <w:rsid w:val="1DBABD76"/>
    <w:rsid w:val="1DBDE71D"/>
    <w:rsid w:val="1E601BC7"/>
    <w:rsid w:val="1E794517"/>
    <w:rsid w:val="1EA635C7"/>
    <w:rsid w:val="2168CA53"/>
    <w:rsid w:val="216C7A11"/>
    <w:rsid w:val="222A3085"/>
    <w:rsid w:val="228D0A31"/>
    <w:rsid w:val="22A37FA8"/>
    <w:rsid w:val="22FFC0EE"/>
    <w:rsid w:val="23D73086"/>
    <w:rsid w:val="23DA8435"/>
    <w:rsid w:val="24BC2435"/>
    <w:rsid w:val="24EBA3F8"/>
    <w:rsid w:val="255C04DA"/>
    <w:rsid w:val="2570273A"/>
    <w:rsid w:val="25F4A6EE"/>
    <w:rsid w:val="26106341"/>
    <w:rsid w:val="26FB3315"/>
    <w:rsid w:val="2719920B"/>
    <w:rsid w:val="2869A2CC"/>
    <w:rsid w:val="28F7877B"/>
    <w:rsid w:val="28FFF853"/>
    <w:rsid w:val="2941F1FE"/>
    <w:rsid w:val="2A881409"/>
    <w:rsid w:val="2B525B05"/>
    <w:rsid w:val="2C473F52"/>
    <w:rsid w:val="2CE5A85C"/>
    <w:rsid w:val="2D03A0F8"/>
    <w:rsid w:val="2D6FD5D1"/>
    <w:rsid w:val="2D86786E"/>
    <w:rsid w:val="2E0D03B3"/>
    <w:rsid w:val="2E1A9E2A"/>
    <w:rsid w:val="2E209A9E"/>
    <w:rsid w:val="2E28D77E"/>
    <w:rsid w:val="2E442BC9"/>
    <w:rsid w:val="2E76A81E"/>
    <w:rsid w:val="2E8ED21E"/>
    <w:rsid w:val="2EF1055E"/>
    <w:rsid w:val="2F48081B"/>
    <w:rsid w:val="2FCCFC3A"/>
    <w:rsid w:val="306DBB6E"/>
    <w:rsid w:val="3070EC36"/>
    <w:rsid w:val="30E3DF00"/>
    <w:rsid w:val="31114C9C"/>
    <w:rsid w:val="313F449B"/>
    <w:rsid w:val="318CD3E1"/>
    <w:rsid w:val="31A7C4FF"/>
    <w:rsid w:val="31D8E8B3"/>
    <w:rsid w:val="3250D770"/>
    <w:rsid w:val="32754B7E"/>
    <w:rsid w:val="327BAD38"/>
    <w:rsid w:val="32BF17A3"/>
    <w:rsid w:val="3328FACD"/>
    <w:rsid w:val="33441E8F"/>
    <w:rsid w:val="33B021AF"/>
    <w:rsid w:val="341E8FBD"/>
    <w:rsid w:val="34948287"/>
    <w:rsid w:val="34C0880C"/>
    <w:rsid w:val="355D0B04"/>
    <w:rsid w:val="357D75D0"/>
    <w:rsid w:val="36FB3A76"/>
    <w:rsid w:val="36FE9E77"/>
    <w:rsid w:val="3805DE34"/>
    <w:rsid w:val="38EB7DB1"/>
    <w:rsid w:val="39365D28"/>
    <w:rsid w:val="3983A93A"/>
    <w:rsid w:val="39A9CC07"/>
    <w:rsid w:val="3A9140CF"/>
    <w:rsid w:val="3CD3556A"/>
    <w:rsid w:val="3D71E763"/>
    <w:rsid w:val="3D86C7A3"/>
    <w:rsid w:val="3D8E4524"/>
    <w:rsid w:val="3D9CAE5A"/>
    <w:rsid w:val="3DBDAD2D"/>
    <w:rsid w:val="3DCD878F"/>
    <w:rsid w:val="3E199008"/>
    <w:rsid w:val="3EB17B5D"/>
    <w:rsid w:val="3EE45B3F"/>
    <w:rsid w:val="3F3434F6"/>
    <w:rsid w:val="3F66F3DD"/>
    <w:rsid w:val="3FB091E2"/>
    <w:rsid w:val="4014D261"/>
    <w:rsid w:val="40B3B5D3"/>
    <w:rsid w:val="413AC25D"/>
    <w:rsid w:val="4175526C"/>
    <w:rsid w:val="418E6714"/>
    <w:rsid w:val="41AC0818"/>
    <w:rsid w:val="41F40940"/>
    <w:rsid w:val="41FC6EF7"/>
    <w:rsid w:val="422BA659"/>
    <w:rsid w:val="42E3724B"/>
    <w:rsid w:val="438818B5"/>
    <w:rsid w:val="44B4C16B"/>
    <w:rsid w:val="455BDBDD"/>
    <w:rsid w:val="45DB2B27"/>
    <w:rsid w:val="464E098C"/>
    <w:rsid w:val="467685BC"/>
    <w:rsid w:val="46B69AB6"/>
    <w:rsid w:val="46DA38CA"/>
    <w:rsid w:val="4796E534"/>
    <w:rsid w:val="49546DB8"/>
    <w:rsid w:val="4CDB55E3"/>
    <w:rsid w:val="4DA0F2E9"/>
    <w:rsid w:val="4DDB46CE"/>
    <w:rsid w:val="4E78CA33"/>
    <w:rsid w:val="4EDD8A7D"/>
    <w:rsid w:val="4EF35D62"/>
    <w:rsid w:val="4F800BAB"/>
    <w:rsid w:val="50360020"/>
    <w:rsid w:val="50DB5B8F"/>
    <w:rsid w:val="51C3724A"/>
    <w:rsid w:val="533AE479"/>
    <w:rsid w:val="5343A757"/>
    <w:rsid w:val="53994711"/>
    <w:rsid w:val="53F2CFBC"/>
    <w:rsid w:val="543FAB34"/>
    <w:rsid w:val="54BC658F"/>
    <w:rsid w:val="55474457"/>
    <w:rsid w:val="5564AE13"/>
    <w:rsid w:val="56001FED"/>
    <w:rsid w:val="5627D38C"/>
    <w:rsid w:val="57AC3368"/>
    <w:rsid w:val="5802819A"/>
    <w:rsid w:val="5828DF35"/>
    <w:rsid w:val="58FE110C"/>
    <w:rsid w:val="59289F60"/>
    <w:rsid w:val="5958A4CD"/>
    <w:rsid w:val="5A29A8D5"/>
    <w:rsid w:val="5AEDD095"/>
    <w:rsid w:val="5B3077C4"/>
    <w:rsid w:val="5B3D38FA"/>
    <w:rsid w:val="5BDB1CAE"/>
    <w:rsid w:val="5BF461AC"/>
    <w:rsid w:val="5CBF0A05"/>
    <w:rsid w:val="5D14A616"/>
    <w:rsid w:val="5DEE4CB3"/>
    <w:rsid w:val="5E29575F"/>
    <w:rsid w:val="5E7C7B01"/>
    <w:rsid w:val="5F3D12D1"/>
    <w:rsid w:val="5FC3C56E"/>
    <w:rsid w:val="6020C65A"/>
    <w:rsid w:val="614BAC56"/>
    <w:rsid w:val="61AEFC66"/>
    <w:rsid w:val="61C501FC"/>
    <w:rsid w:val="61DF50AB"/>
    <w:rsid w:val="622DF801"/>
    <w:rsid w:val="6253ED7B"/>
    <w:rsid w:val="62678DE0"/>
    <w:rsid w:val="62A4DBF5"/>
    <w:rsid w:val="62A630BC"/>
    <w:rsid w:val="632EC67B"/>
    <w:rsid w:val="633A49D1"/>
    <w:rsid w:val="63C00042"/>
    <w:rsid w:val="6475C15C"/>
    <w:rsid w:val="64A683B7"/>
    <w:rsid w:val="6657EDFF"/>
    <w:rsid w:val="66A4696C"/>
    <w:rsid w:val="66F9B184"/>
    <w:rsid w:val="67BFB1E9"/>
    <w:rsid w:val="67D93D13"/>
    <w:rsid w:val="67EC6264"/>
    <w:rsid w:val="681CAB05"/>
    <w:rsid w:val="687926ED"/>
    <w:rsid w:val="688843C3"/>
    <w:rsid w:val="69638DA7"/>
    <w:rsid w:val="697C1DF2"/>
    <w:rsid w:val="6A0EE7D0"/>
    <w:rsid w:val="6A9E8B54"/>
    <w:rsid w:val="6ABFE21D"/>
    <w:rsid w:val="6B20B4E0"/>
    <w:rsid w:val="6B7EA014"/>
    <w:rsid w:val="6BED2FAE"/>
    <w:rsid w:val="6D0BB5E0"/>
    <w:rsid w:val="6D971990"/>
    <w:rsid w:val="6D973855"/>
    <w:rsid w:val="6DBD4675"/>
    <w:rsid w:val="6DC01315"/>
    <w:rsid w:val="6EBFA78C"/>
    <w:rsid w:val="6EE5A00D"/>
    <w:rsid w:val="6F246FB2"/>
    <w:rsid w:val="6FB22FC1"/>
    <w:rsid w:val="6FD5F889"/>
    <w:rsid w:val="70278978"/>
    <w:rsid w:val="70AA466C"/>
    <w:rsid w:val="70CF8F73"/>
    <w:rsid w:val="718FF08E"/>
    <w:rsid w:val="71E68D00"/>
    <w:rsid w:val="72E478B4"/>
    <w:rsid w:val="73D76AF6"/>
    <w:rsid w:val="749B4583"/>
    <w:rsid w:val="752A2F22"/>
    <w:rsid w:val="755D1942"/>
    <w:rsid w:val="75857FF3"/>
    <w:rsid w:val="766F2D3F"/>
    <w:rsid w:val="7679A284"/>
    <w:rsid w:val="7778639E"/>
    <w:rsid w:val="7786ACC3"/>
    <w:rsid w:val="77BBF3B8"/>
    <w:rsid w:val="77F14E59"/>
    <w:rsid w:val="79267024"/>
    <w:rsid w:val="796C731A"/>
    <w:rsid w:val="7970ABE3"/>
    <w:rsid w:val="798C6586"/>
    <w:rsid w:val="79984ED6"/>
    <w:rsid w:val="79AB7588"/>
    <w:rsid w:val="7AD09F0D"/>
    <w:rsid w:val="7AE4ED9E"/>
    <w:rsid w:val="7B227840"/>
    <w:rsid w:val="7B2EECD8"/>
    <w:rsid w:val="7B4E24F6"/>
    <w:rsid w:val="7B5BD37E"/>
    <w:rsid w:val="7B65F19B"/>
    <w:rsid w:val="7B685F83"/>
    <w:rsid w:val="7BAC9C42"/>
    <w:rsid w:val="7C146A79"/>
    <w:rsid w:val="7C1C0696"/>
    <w:rsid w:val="7CCCC75A"/>
    <w:rsid w:val="7D92BC3B"/>
    <w:rsid w:val="7E5EA121"/>
    <w:rsid w:val="7EEE4148"/>
    <w:rsid w:val="7F302FE3"/>
    <w:rsid w:val="7FB532B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E4148"/>
  <w15:chartTrackingRefBased/>
  <w15:docId w15:val="{2E1D34F4-0EA8-470A-B34B-0013B2916F8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Prrafodelista">
    <w:name w:val="List Paragraph"/>
    <w:basedOn w:val="Normal"/>
    <w:uiPriority w:val="34"/>
    <w:qFormat/>
    <w:pPr>
      <w:ind w:left="720"/>
      <w:contextualSpacing/>
    </w:pPr>
  </w:style>
  <w:style w:type="character" w:styleId="Hipervnculo">
    <w:name w:val="Hyperlink"/>
    <w:basedOn w:val="Fuentedeprrafopredeter"/>
    <w:uiPriority w:val="99"/>
    <w:unhideWhenUsed/>
    <w:rPr>
      <w:color w:val="467886" w:themeColor="hyperlink"/>
      <w:u w:val="single"/>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Web">
    <w:name w:val="Normal (Web)"/>
    <w:basedOn w:val="Normal"/>
    <w:uiPriority w:val="99"/>
    <w:semiHidden/>
    <w:unhideWhenUsed/>
    <w:rsid w:val="00002E43"/>
    <w:pPr>
      <w:spacing w:before="100" w:beforeAutospacing="1" w:after="100" w:afterAutospacing="1" w:line="240" w:lineRule="auto"/>
    </w:pPr>
    <w:rPr>
      <w:rFonts w:ascii="Times New Roman" w:hAnsi="Times New Roman" w:eastAsia="Times New Roman" w:cs="Times New Roman"/>
      <w:lang w:val="es-MX" w:eastAsia="es-MX"/>
    </w:rPr>
  </w:style>
  <w:style w:type="character" w:styleId="Mencinsinresolver1" w:customStyle="1">
    <w:name w:val="Mención sin resolver1"/>
    <w:basedOn w:val="Fuentedeprrafopredeter"/>
    <w:uiPriority w:val="99"/>
    <w:semiHidden/>
    <w:unhideWhenUsed/>
    <w:rsid w:val="00355A55"/>
    <w:rPr>
      <w:color w:val="605E5C"/>
      <w:shd w:val="clear" w:color="auto" w:fill="E1DFDD"/>
    </w:rPr>
  </w:style>
  <w:style w:type="paragraph" w:styleId="Encabezado">
    <w:name w:val="header"/>
    <w:basedOn w:val="Normal"/>
    <w:link w:val="EncabezadoCar"/>
    <w:uiPriority w:val="99"/>
    <w:unhideWhenUsed/>
    <w:rsid w:val="00902B87"/>
    <w:pPr>
      <w:pBdr>
        <w:bottom w:val="single" w:color="auto" w:sz="6" w:space="1"/>
      </w:pBdr>
      <w:tabs>
        <w:tab w:val="center" w:pos="4153"/>
        <w:tab w:val="right" w:pos="8306"/>
      </w:tabs>
      <w:snapToGrid w:val="0"/>
      <w:spacing w:line="240" w:lineRule="auto"/>
      <w:jc w:val="center"/>
    </w:pPr>
    <w:rPr>
      <w:sz w:val="18"/>
      <w:szCs w:val="18"/>
    </w:rPr>
  </w:style>
  <w:style w:type="character" w:styleId="EncabezadoCar" w:customStyle="1">
    <w:name w:val="Encabezado Car"/>
    <w:basedOn w:val="Fuentedeprrafopredeter"/>
    <w:link w:val="Encabezado"/>
    <w:uiPriority w:val="99"/>
    <w:rsid w:val="00902B87"/>
    <w:rPr>
      <w:sz w:val="18"/>
      <w:szCs w:val="18"/>
    </w:rPr>
  </w:style>
  <w:style w:type="paragraph" w:styleId="Piedepgina">
    <w:name w:val="footer"/>
    <w:basedOn w:val="Normal"/>
    <w:link w:val="PiedepginaCar"/>
    <w:uiPriority w:val="99"/>
    <w:unhideWhenUsed/>
    <w:rsid w:val="00902B87"/>
    <w:pPr>
      <w:tabs>
        <w:tab w:val="center" w:pos="4153"/>
        <w:tab w:val="right" w:pos="8306"/>
      </w:tabs>
      <w:snapToGrid w:val="0"/>
      <w:spacing w:line="240" w:lineRule="auto"/>
    </w:pPr>
    <w:rPr>
      <w:sz w:val="18"/>
      <w:szCs w:val="18"/>
    </w:rPr>
  </w:style>
  <w:style w:type="character" w:styleId="PiedepginaCar" w:customStyle="1">
    <w:name w:val="Pie de página Car"/>
    <w:basedOn w:val="Fuentedeprrafopredeter"/>
    <w:link w:val="Piedepgina"/>
    <w:uiPriority w:val="99"/>
    <w:rsid w:val="00902B87"/>
    <w:rPr>
      <w:sz w:val="18"/>
      <w:szCs w:val="18"/>
    </w:rPr>
  </w:style>
  <w:style w:type="paragraph" w:styleId="Textodeglobo">
    <w:name w:val="Balloon Text"/>
    <w:basedOn w:val="Normal"/>
    <w:link w:val="TextodegloboCar"/>
    <w:uiPriority w:val="99"/>
    <w:semiHidden/>
    <w:unhideWhenUsed/>
    <w:rsid w:val="009C3666"/>
    <w:pPr>
      <w:spacing w:after="0" w:line="240" w:lineRule="auto"/>
    </w:pPr>
    <w:rPr>
      <w:sz w:val="18"/>
      <w:szCs w:val="18"/>
    </w:rPr>
  </w:style>
  <w:style w:type="character" w:styleId="TextodegloboCar" w:customStyle="1">
    <w:name w:val="Texto de globo Car"/>
    <w:basedOn w:val="Fuentedeprrafopredeter"/>
    <w:link w:val="Textodeglobo"/>
    <w:uiPriority w:val="99"/>
    <w:semiHidden/>
    <w:rsid w:val="009C3666"/>
    <w:rPr>
      <w:sz w:val="18"/>
      <w:szCs w:val="18"/>
    </w:rPr>
  </w:style>
  <w:style w:type="paragraph" w:styleId="Revisin">
    <w:name w:val="Revision"/>
    <w:hidden/>
    <w:uiPriority w:val="99"/>
    <w:semiHidden/>
    <w:rsid w:val="00CF2F87"/>
    <w:pPr>
      <w:spacing w:after="0" w:line="240" w:lineRule="auto"/>
    </w:pPr>
  </w:style>
</w:styles>
</file>

<file path=word/tasks.xml><?xml version="1.0" encoding="utf-8"?>
<t:Tasks xmlns:t="http://schemas.microsoft.com/office/tasks/2019/documenttasks" xmlns:oel="http://schemas.microsoft.com/office/2019/extlst">
  <t:Task id="{15761E33-116B-4A54-81D6-ECE62B0A3DF7}">
    <t:Anchor>
      <t:Comment id="46566416"/>
    </t:Anchor>
    <t:History>
      <t:Event id="{E2BFFB15-D1DB-448F-879A-C83C268180D6}" time="2025-03-03T16:51:22.832Z">
        <t:Attribution userId="S::carlos.gutierrez@another.co::899a0106-5e66-4cfa-87f4-919e96eefaab" userProvider="AD" userName="Carlos Gutierrez"/>
        <t:Anchor>
          <t:Comment id="146397543"/>
        </t:Anchor>
        <t:Create/>
      </t:Event>
      <t:Event id="{55AD8817-604B-4F3F-81B3-066D10F5E403}" time="2025-03-03T16:51:22.832Z">
        <t:Attribution userId="S::carlos.gutierrez@another.co::899a0106-5e66-4cfa-87f4-919e96eefaab" userProvider="AD" userName="Carlos Gutierrez"/>
        <t:Anchor>
          <t:Comment id="146397543"/>
        </t:Anchor>
        <t:Assign userId="S::irvin.gaxiola@another.co::e4268aa2-6b38-468e-b2f6-e75acba6189e" userProvider="AD" userName="Irvin Gaxiola Escalona"/>
      </t:Event>
      <t:Event id="{DD4E16E8-FEC8-4C28-96B9-CE228BED148B}" time="2025-03-03T16:51:22.832Z">
        <t:Attribution userId="S::carlos.gutierrez@another.co::899a0106-5e66-4cfa-87f4-919e96eefaab" userProvider="AD" userName="Carlos Gutierrez"/>
        <t:Anchor>
          <t:Comment id="146397543"/>
        </t:Anchor>
        <t:SetTitle title="Dice así @Irvin Gaxiola Escalona : TIGGO 4's exterior, designed by an international team, incorporates avant-garde and fashionable youthful elements. The muscular body shape enhances the vehicle's overall stylish appearance. The interior features a wide…"/>
      </t:Event>
      <t:Event id="{94988F11-E2FC-4BA8-A2A6-C2846440CD62}" time="2025-03-03T19:00:19.547Z">
        <t:Attribution userId="S::carlos.gutierrez@another.co::899a0106-5e66-4cfa-87f4-919e96eefaab" userProvider="AD" userName="Carlos Gutierrez"/>
        <t:Progress percentComplete="100"/>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69">
      <w:bodyDiv w:val="1"/>
      <w:marLeft w:val="0"/>
      <w:marRight w:val="0"/>
      <w:marTop w:val="0"/>
      <w:marBottom w:val="0"/>
      <w:divBdr>
        <w:top w:val="none" w:sz="0" w:space="0" w:color="auto"/>
        <w:left w:val="none" w:sz="0" w:space="0" w:color="auto"/>
        <w:bottom w:val="none" w:sz="0" w:space="0" w:color="auto"/>
        <w:right w:val="none" w:sz="0" w:space="0" w:color="auto"/>
      </w:divBdr>
    </w:div>
    <w:div w:id="124125582">
      <w:bodyDiv w:val="1"/>
      <w:marLeft w:val="0"/>
      <w:marRight w:val="0"/>
      <w:marTop w:val="0"/>
      <w:marBottom w:val="0"/>
      <w:divBdr>
        <w:top w:val="none" w:sz="0" w:space="0" w:color="auto"/>
        <w:left w:val="none" w:sz="0" w:space="0" w:color="auto"/>
        <w:bottom w:val="none" w:sz="0" w:space="0" w:color="auto"/>
        <w:right w:val="none" w:sz="0" w:space="0" w:color="auto"/>
      </w:divBdr>
    </w:div>
    <w:div w:id="133640169">
      <w:bodyDiv w:val="1"/>
      <w:marLeft w:val="0"/>
      <w:marRight w:val="0"/>
      <w:marTop w:val="0"/>
      <w:marBottom w:val="0"/>
      <w:divBdr>
        <w:top w:val="none" w:sz="0" w:space="0" w:color="auto"/>
        <w:left w:val="none" w:sz="0" w:space="0" w:color="auto"/>
        <w:bottom w:val="none" w:sz="0" w:space="0" w:color="auto"/>
        <w:right w:val="none" w:sz="0" w:space="0" w:color="auto"/>
      </w:divBdr>
    </w:div>
    <w:div w:id="302974915">
      <w:bodyDiv w:val="1"/>
      <w:marLeft w:val="0"/>
      <w:marRight w:val="0"/>
      <w:marTop w:val="0"/>
      <w:marBottom w:val="0"/>
      <w:divBdr>
        <w:top w:val="none" w:sz="0" w:space="0" w:color="auto"/>
        <w:left w:val="none" w:sz="0" w:space="0" w:color="auto"/>
        <w:bottom w:val="none" w:sz="0" w:space="0" w:color="auto"/>
        <w:right w:val="none" w:sz="0" w:space="0" w:color="auto"/>
      </w:divBdr>
    </w:div>
    <w:div w:id="385371141">
      <w:bodyDiv w:val="1"/>
      <w:marLeft w:val="0"/>
      <w:marRight w:val="0"/>
      <w:marTop w:val="0"/>
      <w:marBottom w:val="0"/>
      <w:divBdr>
        <w:top w:val="none" w:sz="0" w:space="0" w:color="auto"/>
        <w:left w:val="none" w:sz="0" w:space="0" w:color="auto"/>
        <w:bottom w:val="none" w:sz="0" w:space="0" w:color="auto"/>
        <w:right w:val="none" w:sz="0" w:space="0" w:color="auto"/>
      </w:divBdr>
    </w:div>
    <w:div w:id="461116336">
      <w:bodyDiv w:val="1"/>
      <w:marLeft w:val="0"/>
      <w:marRight w:val="0"/>
      <w:marTop w:val="0"/>
      <w:marBottom w:val="0"/>
      <w:divBdr>
        <w:top w:val="none" w:sz="0" w:space="0" w:color="auto"/>
        <w:left w:val="none" w:sz="0" w:space="0" w:color="auto"/>
        <w:bottom w:val="none" w:sz="0" w:space="0" w:color="auto"/>
        <w:right w:val="none" w:sz="0" w:space="0" w:color="auto"/>
      </w:divBdr>
    </w:div>
    <w:div w:id="553661885">
      <w:bodyDiv w:val="1"/>
      <w:marLeft w:val="0"/>
      <w:marRight w:val="0"/>
      <w:marTop w:val="0"/>
      <w:marBottom w:val="0"/>
      <w:divBdr>
        <w:top w:val="none" w:sz="0" w:space="0" w:color="auto"/>
        <w:left w:val="none" w:sz="0" w:space="0" w:color="auto"/>
        <w:bottom w:val="none" w:sz="0" w:space="0" w:color="auto"/>
        <w:right w:val="none" w:sz="0" w:space="0" w:color="auto"/>
      </w:divBdr>
    </w:div>
    <w:div w:id="764149830">
      <w:bodyDiv w:val="1"/>
      <w:marLeft w:val="0"/>
      <w:marRight w:val="0"/>
      <w:marTop w:val="0"/>
      <w:marBottom w:val="0"/>
      <w:divBdr>
        <w:top w:val="none" w:sz="0" w:space="0" w:color="auto"/>
        <w:left w:val="none" w:sz="0" w:space="0" w:color="auto"/>
        <w:bottom w:val="none" w:sz="0" w:space="0" w:color="auto"/>
        <w:right w:val="none" w:sz="0" w:space="0" w:color="auto"/>
      </w:divBdr>
      <w:divsChild>
        <w:div w:id="1302464847">
          <w:marLeft w:val="0"/>
          <w:marRight w:val="0"/>
          <w:marTop w:val="0"/>
          <w:marBottom w:val="0"/>
          <w:divBdr>
            <w:top w:val="none" w:sz="0" w:space="0" w:color="auto"/>
            <w:left w:val="none" w:sz="0" w:space="0" w:color="auto"/>
            <w:bottom w:val="none" w:sz="0" w:space="0" w:color="auto"/>
            <w:right w:val="none" w:sz="0" w:space="0" w:color="auto"/>
          </w:divBdr>
        </w:div>
      </w:divsChild>
    </w:div>
    <w:div w:id="843858544">
      <w:bodyDiv w:val="1"/>
      <w:marLeft w:val="0"/>
      <w:marRight w:val="0"/>
      <w:marTop w:val="0"/>
      <w:marBottom w:val="0"/>
      <w:divBdr>
        <w:top w:val="none" w:sz="0" w:space="0" w:color="auto"/>
        <w:left w:val="none" w:sz="0" w:space="0" w:color="auto"/>
        <w:bottom w:val="none" w:sz="0" w:space="0" w:color="auto"/>
        <w:right w:val="none" w:sz="0" w:space="0" w:color="auto"/>
      </w:divBdr>
    </w:div>
    <w:div w:id="994575338">
      <w:bodyDiv w:val="1"/>
      <w:marLeft w:val="0"/>
      <w:marRight w:val="0"/>
      <w:marTop w:val="0"/>
      <w:marBottom w:val="0"/>
      <w:divBdr>
        <w:top w:val="none" w:sz="0" w:space="0" w:color="auto"/>
        <w:left w:val="none" w:sz="0" w:space="0" w:color="auto"/>
        <w:bottom w:val="none" w:sz="0" w:space="0" w:color="auto"/>
        <w:right w:val="none" w:sz="0" w:space="0" w:color="auto"/>
      </w:divBdr>
    </w:div>
    <w:div w:id="995495858">
      <w:bodyDiv w:val="1"/>
      <w:marLeft w:val="0"/>
      <w:marRight w:val="0"/>
      <w:marTop w:val="0"/>
      <w:marBottom w:val="0"/>
      <w:divBdr>
        <w:top w:val="none" w:sz="0" w:space="0" w:color="auto"/>
        <w:left w:val="none" w:sz="0" w:space="0" w:color="auto"/>
        <w:bottom w:val="none" w:sz="0" w:space="0" w:color="auto"/>
        <w:right w:val="none" w:sz="0" w:space="0" w:color="auto"/>
      </w:divBdr>
    </w:div>
    <w:div w:id="1091780304">
      <w:bodyDiv w:val="1"/>
      <w:marLeft w:val="0"/>
      <w:marRight w:val="0"/>
      <w:marTop w:val="0"/>
      <w:marBottom w:val="0"/>
      <w:divBdr>
        <w:top w:val="none" w:sz="0" w:space="0" w:color="auto"/>
        <w:left w:val="none" w:sz="0" w:space="0" w:color="auto"/>
        <w:bottom w:val="none" w:sz="0" w:space="0" w:color="auto"/>
        <w:right w:val="none" w:sz="0" w:space="0" w:color="auto"/>
      </w:divBdr>
    </w:div>
    <w:div w:id="1138380092">
      <w:bodyDiv w:val="1"/>
      <w:marLeft w:val="0"/>
      <w:marRight w:val="0"/>
      <w:marTop w:val="0"/>
      <w:marBottom w:val="0"/>
      <w:divBdr>
        <w:top w:val="none" w:sz="0" w:space="0" w:color="auto"/>
        <w:left w:val="none" w:sz="0" w:space="0" w:color="auto"/>
        <w:bottom w:val="none" w:sz="0" w:space="0" w:color="auto"/>
        <w:right w:val="none" w:sz="0" w:space="0" w:color="auto"/>
      </w:divBdr>
      <w:divsChild>
        <w:div w:id="1627932368">
          <w:marLeft w:val="0"/>
          <w:marRight w:val="0"/>
          <w:marTop w:val="0"/>
          <w:marBottom w:val="0"/>
          <w:divBdr>
            <w:top w:val="none" w:sz="0" w:space="0" w:color="auto"/>
            <w:left w:val="none" w:sz="0" w:space="0" w:color="auto"/>
            <w:bottom w:val="none" w:sz="0" w:space="0" w:color="auto"/>
            <w:right w:val="none" w:sz="0" w:space="0" w:color="auto"/>
          </w:divBdr>
        </w:div>
      </w:divsChild>
    </w:div>
    <w:div w:id="1284380933">
      <w:bodyDiv w:val="1"/>
      <w:marLeft w:val="0"/>
      <w:marRight w:val="0"/>
      <w:marTop w:val="0"/>
      <w:marBottom w:val="0"/>
      <w:divBdr>
        <w:top w:val="none" w:sz="0" w:space="0" w:color="auto"/>
        <w:left w:val="none" w:sz="0" w:space="0" w:color="auto"/>
        <w:bottom w:val="none" w:sz="0" w:space="0" w:color="auto"/>
        <w:right w:val="none" w:sz="0" w:space="0" w:color="auto"/>
      </w:divBdr>
    </w:div>
    <w:div w:id="1663971248">
      <w:bodyDiv w:val="1"/>
      <w:marLeft w:val="0"/>
      <w:marRight w:val="0"/>
      <w:marTop w:val="0"/>
      <w:marBottom w:val="0"/>
      <w:divBdr>
        <w:top w:val="none" w:sz="0" w:space="0" w:color="auto"/>
        <w:left w:val="none" w:sz="0" w:space="0" w:color="auto"/>
        <w:bottom w:val="none" w:sz="0" w:space="0" w:color="auto"/>
        <w:right w:val="none" w:sz="0" w:space="0" w:color="auto"/>
      </w:divBdr>
    </w:div>
    <w:div w:id="1714118126">
      <w:bodyDiv w:val="1"/>
      <w:marLeft w:val="0"/>
      <w:marRight w:val="0"/>
      <w:marTop w:val="0"/>
      <w:marBottom w:val="0"/>
      <w:divBdr>
        <w:top w:val="none" w:sz="0" w:space="0" w:color="auto"/>
        <w:left w:val="none" w:sz="0" w:space="0" w:color="auto"/>
        <w:bottom w:val="none" w:sz="0" w:space="0" w:color="auto"/>
        <w:right w:val="none" w:sz="0" w:space="0" w:color="auto"/>
      </w:divBdr>
    </w:div>
    <w:div w:id="1868374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 Type="http://schemas.microsoft.com/office/2019/05/relationships/documenttasks" Target="tasks.xml" Id="R229a115a42544a71" /><Relationship Type="http://schemas.openxmlformats.org/officeDocument/2006/relationships/hyperlink" Target="https://www.chirey.mx/" TargetMode="External" Id="R067e0c0a2e2843f1" /><Relationship Type="http://schemas.openxmlformats.org/officeDocument/2006/relationships/hyperlink" Target="mailto:paola.ruiz@another.co" TargetMode="External" Id="R0c027624bf114c77" /><Relationship Type="http://schemas.openxmlformats.org/officeDocument/2006/relationships/hyperlink" Target="mailto:carlos.gutierrez@another.co" TargetMode="External" Id="Rab3a0dc28c2f49ba" /><Relationship Type="http://schemas.openxmlformats.org/officeDocument/2006/relationships/hyperlink" Target="mailto:alan.mendieta@chirey.mx" TargetMode="External" Id="Rd09cb520705f48ac" /><Relationship Type="http://schemas.openxmlformats.org/officeDocument/2006/relationships/hyperlink" Target="mailto:diego.hernandez@exeed.mx" TargetMode="External" Id="Ree471e41a7a74045" /><Relationship Type="http://schemas.openxmlformats.org/officeDocument/2006/relationships/hyperlink" Target="https://www.chirey.mx/" TargetMode="External" Id="R4d9c2f70041445d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73f96b-472c-45ce-9fda-c884fe302b36" xsi:nil="true"/>
    <lcf76f155ced4ddcb4097134ff3c332f xmlns="0e96de25-8934-48a0-ac20-b6e6595cc02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EF8A35E8CDD4140B74EF995C17CD9E2" ma:contentTypeVersion="16" ma:contentTypeDescription="Create a new document." ma:contentTypeScope="" ma:versionID="ecc18b631d5921eca82cd3d218014b2f">
  <xsd:schema xmlns:xsd="http://www.w3.org/2001/XMLSchema" xmlns:xs="http://www.w3.org/2001/XMLSchema" xmlns:p="http://schemas.microsoft.com/office/2006/metadata/properties" xmlns:ns2="0e96de25-8934-48a0-ac20-b6e6595cc026" xmlns:ns3="f173f96b-472c-45ce-9fda-c884fe302b36" targetNamespace="http://schemas.microsoft.com/office/2006/metadata/properties" ma:root="true" ma:fieldsID="c661f4a3fcd804ffb6d4d2e8268dae81" ns2:_="" ns3:_="">
    <xsd:import namespace="0e96de25-8934-48a0-ac20-b6e6595cc026"/>
    <xsd:import namespace="f173f96b-472c-45ce-9fda-c884fe302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96de25-8934-48a0-ac20-b6e6595cc0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73f96b-472c-45ce-9fda-c884fe302b3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e7d53cc-bd75-498d-9bd1-c56eb030e5fa}" ma:internalName="TaxCatchAll" ma:showField="CatchAllData" ma:web="f173f96b-472c-45ce-9fda-c884fe302b3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62B2F-71F4-4238-86C3-F6805795B67A}">
  <ds:schemaRefs>
    <ds:schemaRef ds:uri="http://schemas.microsoft.com/office/2006/metadata/properties"/>
    <ds:schemaRef ds:uri="http://schemas.microsoft.com/office/infopath/2007/PartnerControls"/>
    <ds:schemaRef ds:uri="11d1943c-4c37-47b2-b275-5986aaf0d87a"/>
  </ds:schemaRefs>
</ds:datastoreItem>
</file>

<file path=customXml/itemProps2.xml><?xml version="1.0" encoding="utf-8"?>
<ds:datastoreItem xmlns:ds="http://schemas.openxmlformats.org/officeDocument/2006/customXml" ds:itemID="{3DEE4E82-3DEC-4299-9752-69251F02F39E}"/>
</file>

<file path=customXml/itemProps3.xml><?xml version="1.0" encoding="utf-8"?>
<ds:datastoreItem xmlns:ds="http://schemas.openxmlformats.org/officeDocument/2006/customXml" ds:itemID="{26AE83AB-F35B-4165-AC95-D81747F46B1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Marco Polo Zúñiga Gutiérrez</dc:creator>
  <keywords/>
  <dc:description/>
  <lastModifiedBy>Arely Romero</lastModifiedBy>
  <revision>9</revision>
  <dcterms:created xsi:type="dcterms:W3CDTF">2025-02-12T18:20:00.0000000Z</dcterms:created>
  <dcterms:modified xsi:type="dcterms:W3CDTF">2025-03-04T21:10:00.7695819Z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0x010100BEF8A35E8CDD4140B74EF995C17CD9E2</vt:lpwstr>
  </property>
  <property fmtid="{D5CDD505-2E9C-101B-9397-08002B2CF9AE}" pid="3" name="MediaServiceImageTags">
    <vt:lpwstr/>
  </property>
</Properties>
</file>